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附件1</w:t>
      </w: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jc w:val="center"/>
        <w:rPr>
          <w:rFonts w:ascii="Times New Roman" w:hAnsi="Times New Roman" w:eastAsia="方正大标宋简体" w:cs="Times New Roman"/>
          <w:bCs/>
          <w:color w:val="000000"/>
          <w:kern w:val="0"/>
          <w:sz w:val="40"/>
          <w:szCs w:val="40"/>
        </w:rPr>
      </w:pPr>
      <w:r>
        <w:rPr>
          <w:rFonts w:ascii="Times New Roman" w:hAnsi="Times New Roman" w:eastAsia="方正大标宋简体" w:cs="Times New Roman"/>
          <w:bCs/>
          <w:color w:val="000000"/>
          <w:kern w:val="0"/>
          <w:sz w:val="40"/>
          <w:szCs w:val="40"/>
        </w:rPr>
        <w:t>南通市通恒商业管理有限公司2022年</w:t>
      </w:r>
      <w:r>
        <w:rPr>
          <w:rFonts w:hint="eastAsia" w:ascii="Times New Roman" w:hAnsi="Times New Roman" w:eastAsia="方正大标宋简体" w:cs="Times New Roman"/>
          <w:bCs/>
          <w:color w:val="000000"/>
          <w:kern w:val="0"/>
          <w:sz w:val="40"/>
          <w:szCs w:val="40"/>
          <w:lang w:val="en-US" w:eastAsia="zh-CN"/>
        </w:rPr>
        <w:t>第一批</w:t>
      </w:r>
      <w:r>
        <w:rPr>
          <w:rFonts w:ascii="Times New Roman" w:hAnsi="Times New Roman" w:eastAsia="方正大标宋简体" w:cs="Times New Roman"/>
          <w:bCs/>
          <w:color w:val="000000"/>
          <w:kern w:val="0"/>
          <w:sz w:val="40"/>
          <w:szCs w:val="40"/>
        </w:rPr>
        <w:t>公开招聘工作人员岗位简介表</w:t>
      </w: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jc w:val="center"/>
        <w:rPr>
          <w:rFonts w:ascii="Times New Roman" w:hAnsi="Times New Roman" w:eastAsia="方正大标宋简体" w:cs="Times New Roman"/>
          <w:bCs/>
          <w:color w:val="000000"/>
          <w:kern w:val="0"/>
          <w:sz w:val="40"/>
          <w:szCs w:val="40"/>
        </w:rPr>
      </w:pPr>
    </w:p>
    <w:tbl>
      <w:tblPr>
        <w:tblStyle w:val="3"/>
        <w:tblW w:w="14160" w:type="dxa"/>
        <w:tblInd w:w="-9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20"/>
        <w:gridCol w:w="900"/>
        <w:gridCol w:w="1245"/>
        <w:gridCol w:w="765"/>
        <w:gridCol w:w="1365"/>
        <w:gridCol w:w="1470"/>
        <w:gridCol w:w="5436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其他资格条件和说明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0101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招商运营部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年1月1日（含）以后出生；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年以上商业项目招商运营相关工作及团队管理经验；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熟悉国家有关商业行业的政策法规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熟悉商业地产项目的前期定位、规划设计、招商、经营管理全过程；具有敏锐的市场意识，良好的资源整合能力；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有知名商管项目管理经验者优先。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0102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主管（运营）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1.1987年1月1日（含）以后出生；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2.具有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年以上商业项目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招商、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运营相关工作及团队管理经验;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3.熟悉商业地产项目的前期定位、规划设计、招商、经营管理全过程，精通大中型商业体策划、运营等各方面工作；                                 4.有知名商管项目运营经验优先。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0103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主管（招商）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1.1987年1月1日（含）以后出生；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2.具有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年以上商业招商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、运营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相关工作经验，熟悉商业地产项目的前期定位、规划设计、招商、经营管理全过程;                                3.有知名商管项目招商经验优先。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主管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（推广）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新闻学、传播学、广告学、汉语言文学类,艺术类专业；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87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年1月1日（含）以后出生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年以上商业项目平面设计、文案编辑策划、企宣等运营推广相关工作经验，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能熟练运用Photoshop、Adobe Illustrator、CorelDraw、office等设计制作软件；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4、有微信、网络社区等平台的运营及管理经验者优先。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专员（运营）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1992年1月1日（含）以后出生；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年以上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商业项目招商、运营、销售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相关工作经验，熟悉国家有关商业行业的政策法规；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有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知名商管项目运营经验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者优先。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                    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0201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工程物业部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主管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全日制本科及以上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机电、工程管理类专业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1.198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7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年1月1日（含）以后出生;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4年以上强弱电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lang w:val="en-US" w:eastAsia="zh-CN"/>
              </w:rPr>
              <w:t>暖通、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/>
              </w:rPr>
              <w:t>TC岗位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助理工程师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职称，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熟悉商业体项目前期介入工作，具备相关专业图纸、方案的编制与审核能力；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熟练使用、掌握CAD及其它与建筑设备设计相关设计软件。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有大型购物中心、商业体等地产项目设计和施工管理经验者优先。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0301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财务管理部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专员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财务、审计类专业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1992年1月1日（含）以后出生；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具有2年以上财会工作经验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，获得会计证或初级会计职称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有大型商业管理公司、房地产、建筑施工企业的财务工作经验者优先。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531" w:right="1814" w:bottom="1531" w:left="1984" w:header="851" w:footer="992" w:gutter="0"/>
          <w:pgNumType w:fmt="numberInDash"/>
          <w:cols w:space="720" w:num="1"/>
          <w:docGrid w:type="lines" w:linePitch="315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6 -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bc5d3NABAACq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6 -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907ED2"/>
    <w:multiLevelType w:val="singleLevel"/>
    <w:tmpl w:val="9C907ED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39C254C"/>
    <w:multiLevelType w:val="singleLevel"/>
    <w:tmpl w:val="E39C254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DC87B29"/>
    <w:multiLevelType w:val="singleLevel"/>
    <w:tmpl w:val="0DC87B2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B662FFC"/>
    <w:multiLevelType w:val="singleLevel"/>
    <w:tmpl w:val="2B662FF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7387C"/>
    <w:rsid w:val="2CF7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2022-02-11T03:54:00Z</dcterms:created>
  <dc:creator>一株槲寄生</dc:creator>
  <cp:lastModifiedBy>一株槲寄生</cp:lastModifiedBy>
  <dcterms:modified xsi:type="dcterms:W3CDTF">2022-02-11T03:55:11Z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0C6F4897F2C14AFAA7F3D7029A584BD9</vt:lpwstr>
  </property>
</Properties>
</file>