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2E86">
      <w:pPr>
        <w:spacing w:line="570" w:lineRule="exact"/>
        <w:ind w:right="16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</w:t>
      </w:r>
      <w:bookmarkStart w:id="0" w:name="_GoBack"/>
      <w:bookmarkEnd w:id="0"/>
    </w:p>
    <w:p w14:paraId="71AE0D13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760" w:lineRule="exact"/>
        <w:jc w:val="center"/>
        <w:rPr>
          <w:rFonts w:ascii="Times New Roman" w:hAnsi="Times New Roman" w:eastAsia="方正小标宋_GBK" w:cs="Times New Roman"/>
          <w:kern w:val="44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shd w:val="clear" w:color="auto" w:fill="FFFFFF"/>
          <w:lang w:val="en-US" w:eastAsia="zh-CN"/>
        </w:rPr>
        <w:t>南通战新私募基金管理有限公司</w:t>
      </w:r>
      <w:r>
        <w:rPr>
          <w:rFonts w:ascii="Times New Roman" w:hAnsi="Times New Roman" w:eastAsia="方正小标宋_GBK" w:cs="Times New Roman"/>
          <w:kern w:val="44"/>
          <w:sz w:val="44"/>
          <w:szCs w:val="44"/>
          <w:shd w:val="clear" w:color="auto" w:fill="FFFFFF"/>
        </w:rPr>
        <w:t>招聘岗位表</w:t>
      </w:r>
    </w:p>
    <w:tbl>
      <w:tblPr>
        <w:tblStyle w:val="7"/>
        <w:tblW w:w="15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10"/>
        <w:gridCol w:w="1665"/>
        <w:gridCol w:w="1380"/>
        <w:gridCol w:w="1665"/>
        <w:gridCol w:w="810"/>
        <w:gridCol w:w="7169"/>
      </w:tblGrid>
      <w:tr w14:paraId="4707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70" w:type="dxa"/>
            <w:noWrap w:val="0"/>
            <w:vAlign w:val="center"/>
          </w:tcPr>
          <w:p w14:paraId="4D856E28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 w14:paraId="00EF601E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1665" w:type="dxa"/>
            <w:noWrap w:val="0"/>
            <w:vAlign w:val="center"/>
          </w:tcPr>
          <w:p w14:paraId="757D6D03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专业要求</w:t>
            </w:r>
          </w:p>
        </w:tc>
        <w:tc>
          <w:tcPr>
            <w:tcW w:w="1380" w:type="dxa"/>
            <w:noWrap w:val="0"/>
            <w:vAlign w:val="center"/>
          </w:tcPr>
          <w:p w14:paraId="093E300F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665" w:type="dxa"/>
            <w:noWrap w:val="0"/>
            <w:vAlign w:val="center"/>
          </w:tcPr>
          <w:p w14:paraId="402457B1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 w14:paraId="482CD038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计划人数</w:t>
            </w:r>
          </w:p>
        </w:tc>
        <w:tc>
          <w:tcPr>
            <w:tcW w:w="7169" w:type="dxa"/>
            <w:noWrap w:val="0"/>
            <w:vAlign w:val="center"/>
          </w:tcPr>
          <w:p w14:paraId="76D2FAE9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条件</w:t>
            </w:r>
          </w:p>
        </w:tc>
      </w:tr>
      <w:tr w14:paraId="7C33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870" w:type="dxa"/>
            <w:noWrap w:val="0"/>
            <w:vAlign w:val="center"/>
          </w:tcPr>
          <w:p w14:paraId="49296354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 w14:paraId="59C47E2B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  <w:t>高级投资经理</w:t>
            </w:r>
          </w:p>
          <w:p w14:paraId="7EB6926D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44"/>
                <w:shd w:val="clear" w:color="auto" w:fill="FFFFFF"/>
              </w:rPr>
              <w:t>（信息技术）</w:t>
            </w:r>
          </w:p>
        </w:tc>
        <w:tc>
          <w:tcPr>
            <w:tcW w:w="1665" w:type="dxa"/>
            <w:noWrap w:val="0"/>
            <w:vAlign w:val="center"/>
          </w:tcPr>
          <w:p w14:paraId="23153DE5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理工科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经济金融类专业</w:t>
            </w:r>
          </w:p>
        </w:tc>
        <w:tc>
          <w:tcPr>
            <w:tcW w:w="1380" w:type="dxa"/>
            <w:noWrap w:val="0"/>
            <w:vAlign w:val="center"/>
          </w:tcPr>
          <w:p w14:paraId="28F4D0AA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35周岁以下（1989年1月1日以后出生）</w:t>
            </w:r>
          </w:p>
        </w:tc>
        <w:tc>
          <w:tcPr>
            <w:tcW w:w="1665" w:type="dxa"/>
            <w:noWrap w:val="0"/>
            <w:vAlign w:val="center"/>
          </w:tcPr>
          <w:p w14:paraId="7A6DFD40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硕士研究生及以上学历</w:t>
            </w:r>
          </w:p>
        </w:tc>
        <w:tc>
          <w:tcPr>
            <w:tcW w:w="810" w:type="dxa"/>
            <w:noWrap w:val="0"/>
            <w:vAlign w:val="center"/>
          </w:tcPr>
          <w:p w14:paraId="70CC4068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7169" w:type="dxa"/>
            <w:noWrap w:val="0"/>
            <w:vAlign w:val="center"/>
          </w:tcPr>
          <w:p w14:paraId="62916D47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1.具有5年以上新一代信息技术领域投资经验；</w:t>
            </w:r>
          </w:p>
          <w:p w14:paraId="151C6722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2.具有独立完成3个以上早中期项目投资的案例；</w:t>
            </w:r>
          </w:p>
          <w:p w14:paraId="0F7F3FFC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3.学习能力强，具有良好的沟通协调以及文字表达能力，善于团队协作，工作责任心强。</w:t>
            </w:r>
          </w:p>
        </w:tc>
      </w:tr>
      <w:tr w14:paraId="54A8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70" w:type="dxa"/>
            <w:noWrap w:val="0"/>
            <w:vAlign w:val="center"/>
          </w:tcPr>
          <w:p w14:paraId="382FCD99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 w14:paraId="37B7DAB8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  <w:t>高级投资经理</w:t>
            </w:r>
          </w:p>
          <w:p w14:paraId="350CB42E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44"/>
                <w:shd w:val="clear" w:color="auto" w:fill="FFFFFF"/>
              </w:rPr>
              <w:t>（高端制造）</w:t>
            </w:r>
          </w:p>
        </w:tc>
        <w:tc>
          <w:tcPr>
            <w:tcW w:w="1665" w:type="dxa"/>
            <w:noWrap w:val="0"/>
            <w:vAlign w:val="center"/>
          </w:tcPr>
          <w:p w14:paraId="7A01B459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理工科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经济金融类专业</w:t>
            </w:r>
          </w:p>
        </w:tc>
        <w:tc>
          <w:tcPr>
            <w:tcW w:w="1380" w:type="dxa"/>
            <w:noWrap w:val="0"/>
            <w:vAlign w:val="center"/>
          </w:tcPr>
          <w:p w14:paraId="1113DAF5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35周岁以下（1989年1月1日以后出生）</w:t>
            </w:r>
          </w:p>
        </w:tc>
        <w:tc>
          <w:tcPr>
            <w:tcW w:w="1665" w:type="dxa"/>
            <w:noWrap w:val="0"/>
            <w:vAlign w:val="center"/>
          </w:tcPr>
          <w:p w14:paraId="34B31BFB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810" w:type="dxa"/>
            <w:noWrap w:val="0"/>
            <w:vAlign w:val="center"/>
          </w:tcPr>
          <w:p w14:paraId="4366AD86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7169" w:type="dxa"/>
            <w:noWrap w:val="0"/>
            <w:vAlign w:val="center"/>
          </w:tcPr>
          <w:p w14:paraId="36A78317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1.具有5年以上高端制造领域投资经验；</w:t>
            </w:r>
          </w:p>
          <w:p w14:paraId="447FC052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2.具有独立完成3个以上早中期项目投资的案例；</w:t>
            </w:r>
          </w:p>
          <w:p w14:paraId="00F54995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3.学习能力强，具有良好的沟通协调以及文字表达能力，善于团队协作，工作责任心强。</w:t>
            </w:r>
          </w:p>
        </w:tc>
      </w:tr>
      <w:tr w14:paraId="5A3A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70" w:type="dxa"/>
            <w:noWrap w:val="0"/>
            <w:vAlign w:val="center"/>
          </w:tcPr>
          <w:p w14:paraId="39C273A9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 w14:paraId="4BDD5273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44"/>
                <w:shd w:val="clear" w:color="auto" w:fill="FFFFFF"/>
              </w:rPr>
              <w:t>法务</w:t>
            </w:r>
            <w:r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  <w:t>风控</w:t>
            </w:r>
          </w:p>
        </w:tc>
        <w:tc>
          <w:tcPr>
            <w:tcW w:w="1665" w:type="dxa"/>
            <w:noWrap w:val="0"/>
            <w:vAlign w:val="center"/>
          </w:tcPr>
          <w:p w14:paraId="4A485DB7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法律相关专业</w:t>
            </w:r>
          </w:p>
        </w:tc>
        <w:tc>
          <w:tcPr>
            <w:tcW w:w="1380" w:type="dxa"/>
            <w:noWrap w:val="0"/>
            <w:vAlign w:val="center"/>
          </w:tcPr>
          <w:p w14:paraId="45F85B1C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35周岁以下（1989年1月1日以后出生）</w:t>
            </w:r>
          </w:p>
        </w:tc>
        <w:tc>
          <w:tcPr>
            <w:tcW w:w="1665" w:type="dxa"/>
            <w:noWrap w:val="0"/>
            <w:vAlign w:val="center"/>
          </w:tcPr>
          <w:p w14:paraId="30E446D9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810" w:type="dxa"/>
            <w:noWrap w:val="0"/>
            <w:vAlign w:val="center"/>
          </w:tcPr>
          <w:p w14:paraId="37CCBD35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7169" w:type="dxa"/>
            <w:noWrap w:val="0"/>
            <w:vAlign w:val="center"/>
          </w:tcPr>
          <w:p w14:paraId="3853F9E0"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1.具有3年以上经济律师实务或企业法务工作经验，其中通过法律职业资格考试且具备私募基金相关工作经验者优先；</w:t>
            </w:r>
          </w:p>
          <w:p w14:paraId="7D0521C8"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2.具有敏锐的风险识别、判断和评估能力，了解一定投融资业务知识；</w:t>
            </w:r>
          </w:p>
          <w:p w14:paraId="5853A94A">
            <w:pPr>
              <w:pStyle w:val="9"/>
              <w:widowControl/>
              <w:spacing w:line="300" w:lineRule="exact"/>
              <w:ind w:firstLine="0" w:firstLineChars="0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3.具有较强的学习能力、沟通协调能力及文字表达能力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6229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70" w:type="dxa"/>
            <w:noWrap w:val="0"/>
            <w:vAlign w:val="center"/>
          </w:tcPr>
          <w:p w14:paraId="4DDF64FD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 w14:paraId="32B22E86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财务风控</w:t>
            </w:r>
          </w:p>
        </w:tc>
        <w:tc>
          <w:tcPr>
            <w:tcW w:w="1665" w:type="dxa"/>
            <w:noWrap w:val="0"/>
            <w:vAlign w:val="center"/>
          </w:tcPr>
          <w:p w14:paraId="2BEF753C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会计、审计相关专业</w:t>
            </w:r>
          </w:p>
        </w:tc>
        <w:tc>
          <w:tcPr>
            <w:tcW w:w="1380" w:type="dxa"/>
            <w:noWrap w:val="0"/>
            <w:vAlign w:val="center"/>
          </w:tcPr>
          <w:p w14:paraId="7518CA4D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35周岁以下（1989年1月1日以后出生）</w:t>
            </w:r>
          </w:p>
        </w:tc>
        <w:tc>
          <w:tcPr>
            <w:tcW w:w="1665" w:type="dxa"/>
            <w:noWrap w:val="0"/>
            <w:vAlign w:val="center"/>
          </w:tcPr>
          <w:p w14:paraId="2F82D9A7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810" w:type="dxa"/>
            <w:noWrap w:val="0"/>
            <w:vAlign w:val="center"/>
          </w:tcPr>
          <w:p w14:paraId="5B0712C7">
            <w:pPr>
              <w:pStyle w:val="5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7169" w:type="dxa"/>
            <w:noWrap w:val="0"/>
            <w:vAlign w:val="center"/>
          </w:tcPr>
          <w:p w14:paraId="78E5CDFC"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1.具有3年以上会计师事务所审计、咨询或企业内审相关工作经验，其中具备事务所工作经验且有注册会计师证的优先；</w:t>
            </w:r>
          </w:p>
          <w:p w14:paraId="581993F3"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2.具有敏锐的风险识别、判断和评估能力，了解一定投融资业务知识；</w:t>
            </w:r>
          </w:p>
          <w:p w14:paraId="681A9091">
            <w:pPr>
              <w:pStyle w:val="9"/>
              <w:widowControl/>
              <w:spacing w:line="300" w:lineRule="exact"/>
              <w:ind w:firstLine="0" w:firstLineChars="0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3.具有较强的学习能力、沟通协调能力及文字表达能力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2928A88B"/>
    <w:sectPr>
      <w:pgSz w:w="16838" w:h="11906" w:orient="landscape"/>
      <w:pgMar w:top="1531" w:right="1814" w:bottom="1531" w:left="1984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ViYzM2ZWQyNDcyMTBiNTdiMjE0YTk4MGE2MDcifQ=="/>
  </w:docVars>
  <w:rsids>
    <w:rsidRoot w:val="61216C8C"/>
    <w:rsid w:val="0EDD0533"/>
    <w:rsid w:val="612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2024-10-29T06:51:00Z</dcterms:created>
  <dc:creator>不打腮红只打哈欠</dc:creator>
  <cp:lastModifiedBy>不打腮红只打哈欠</cp:lastModifiedBy>
  <dcterms:modified xsi:type="dcterms:W3CDTF">2024-10-29T06:51:48Z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A5860FBB4251424D8096D9D05BBE32CE_11</vt:lpwstr>
  </property>
</Properties>
</file>