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南通市保安服务有限公司公开招聘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工作人员岗位简介表</w:t>
      </w:r>
    </w:p>
    <w:bookmarkEnd w:id="0"/>
    <w:p>
      <w:pPr>
        <w:pStyle w:val="2"/>
        <w:rPr>
          <w:rFonts w:asciiTheme="minorEastAsia" w:hAnsiTheme="minorEastAsia" w:cstheme="minorEastAsia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84"/>
        <w:gridCol w:w="823"/>
        <w:gridCol w:w="1094"/>
        <w:gridCol w:w="956"/>
        <w:gridCol w:w="1366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pct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401" w:type="pct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招聘</w:t>
            </w:r>
          </w:p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单位</w:t>
            </w:r>
          </w:p>
        </w:tc>
        <w:tc>
          <w:tcPr>
            <w:tcW w:w="483" w:type="pct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岗位及代码</w:t>
            </w:r>
          </w:p>
        </w:tc>
        <w:tc>
          <w:tcPr>
            <w:tcW w:w="642" w:type="pct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561" w:type="pct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</w:t>
            </w:r>
          </w:p>
        </w:tc>
        <w:tc>
          <w:tcPr>
            <w:tcW w:w="801" w:type="pct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</w:t>
            </w:r>
          </w:p>
        </w:tc>
        <w:tc>
          <w:tcPr>
            <w:tcW w:w="1713" w:type="pct"/>
            <w:vAlign w:val="center"/>
          </w:tcPr>
          <w:p>
            <w:pPr>
              <w:spacing w:line="20" w:lineRule="atLeast"/>
              <w:ind w:firstLine="630" w:firstLineChars="300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pct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401" w:type="pct"/>
            <w:vMerge w:val="restart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南通市保安服务有限公司</w:t>
            </w:r>
          </w:p>
        </w:tc>
        <w:tc>
          <w:tcPr>
            <w:tcW w:w="483" w:type="pct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>1-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文秘岗</w:t>
            </w:r>
          </w:p>
        </w:tc>
        <w:tc>
          <w:tcPr>
            <w:tcW w:w="642" w:type="pct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561" w:type="pct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周岁以下（1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>988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年8月1日以后出生）</w:t>
            </w:r>
          </w:p>
        </w:tc>
        <w:tc>
          <w:tcPr>
            <w:tcW w:w="801" w:type="pct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中文文秘类、公共管理类、社会政治类等相关专业。</w:t>
            </w:r>
          </w:p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13" w:type="pct"/>
            <w:vAlign w:val="center"/>
          </w:tcPr>
          <w:p>
            <w:pPr>
              <w:spacing w:line="2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1.中共党员优先，本科及以上学历并取得相应学位。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2.具备3年以上相关岗位工作经验。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3.具备较强的文字撰写、综合分析和沟通协调组织能力，能独立起草高质量文稿，熟练掌握办公软件。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4.良好的沟通、协调能力，工作责任心强，具有吃苦耐劳精神，有较强的学习能力和良好的团队合作能力。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pct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401" w:type="pct"/>
            <w:vMerge w:val="continue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>2-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综合会计</w:t>
            </w:r>
          </w:p>
        </w:tc>
        <w:tc>
          <w:tcPr>
            <w:tcW w:w="642" w:type="pct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561" w:type="pct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周岁以下（1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>988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年8月1日以后出生）</w:t>
            </w:r>
          </w:p>
        </w:tc>
        <w:tc>
          <w:tcPr>
            <w:tcW w:w="801" w:type="pct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财务管理类、经济类相关专业。</w:t>
            </w:r>
          </w:p>
        </w:tc>
        <w:tc>
          <w:tcPr>
            <w:tcW w:w="1713" w:type="pct"/>
            <w:vAlign w:val="center"/>
          </w:tcPr>
          <w:p>
            <w:pPr>
              <w:spacing w:line="2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本科及以上学历并取得相应学位。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2.熟悉会计准则及税收法规政策。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熟练使用办公软件、浪潮、用友等财务软件。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4具有良好的学习能力、独立工作能力和财务分析能力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306B9"/>
    <w:rsid w:val="46F3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4"/>
    </w:rPr>
  </w:style>
  <w:style w:type="table" w:styleId="4">
    <w:name w:val="Table Grid"/>
    <w:basedOn w:val="3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2023-08-25T01:08:00Z</dcterms:created>
  <dc:creator>步六孤洋</dc:creator>
  <cp:lastModifiedBy>步六孤洋</cp:lastModifiedBy>
  <dcterms:modified xsi:type="dcterms:W3CDTF">2023-08-25T01:10:09Z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84A97E94A8954B8986CDB7837CD59139</vt:lpwstr>
  </property>
</Properties>
</file>