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60"/>
        <w:rPr>
          <w:rFonts w:hint="eastAsia" w:eastAsia="方正黑体_GBK" w:cs="方正黑体_GBK"/>
          <w:color w:val="000000"/>
          <w:sz w:val="22"/>
          <w:szCs w:val="22"/>
        </w:rPr>
      </w:pPr>
      <w:r>
        <w:rPr>
          <w:rFonts w:hint="eastAsia" w:eastAsia="华文仿宋" w:cs="华文仿宋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南通城市轨道交通有限公司</w:t>
      </w:r>
      <w:r>
        <w:rPr>
          <w:rFonts w:hint="eastAsia" w:eastAsia="方正小标宋_GBK"/>
          <w:sz w:val="44"/>
          <w:szCs w:val="44"/>
        </w:rPr>
        <w:t>社会招聘</w:t>
      </w:r>
      <w:r>
        <w:rPr>
          <w:rFonts w:eastAsia="方正小标宋_GBK"/>
          <w:sz w:val="44"/>
          <w:szCs w:val="44"/>
        </w:rPr>
        <w:t>人才需求计划表</w:t>
      </w:r>
    </w:p>
    <w:bookmarkEnd w:id="0"/>
    <w:p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20" w:lineRule="exact"/>
        <w:ind w:right="560" w:firstLine="560" w:firstLineChars="200"/>
        <w:rPr>
          <w:rFonts w:eastAsia="方正小标宋_GBK"/>
          <w:sz w:val="44"/>
          <w:szCs w:val="44"/>
        </w:rPr>
      </w:pPr>
      <w:r>
        <w:rPr>
          <w:rFonts w:eastAsia="方正楷体_GBK"/>
          <w:sz w:val="28"/>
          <w:szCs w:val="28"/>
        </w:rPr>
        <w:t>部门：</w:t>
      </w:r>
      <w:r>
        <w:rPr>
          <w:rFonts w:hint="eastAsia" w:eastAsia="方正楷体_GBK"/>
          <w:sz w:val="28"/>
          <w:szCs w:val="28"/>
        </w:rPr>
        <w:t>党政办公室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</w:rPr>
        <w:t>3</w:t>
      </w:r>
      <w:r>
        <w:rPr>
          <w:rFonts w:eastAsia="方正楷体_GBK"/>
          <w:sz w:val="28"/>
          <w:szCs w:val="28"/>
        </w:rPr>
        <w:t xml:space="preserve">人）                                                            </w:t>
      </w:r>
    </w:p>
    <w:tbl>
      <w:tblPr>
        <w:tblStyle w:val="6"/>
        <w:tblW w:w="13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3"/>
        <w:gridCol w:w="1170"/>
        <w:gridCol w:w="930"/>
        <w:gridCol w:w="1219"/>
        <w:gridCol w:w="1276"/>
        <w:gridCol w:w="1425"/>
        <w:gridCol w:w="1290"/>
        <w:gridCol w:w="1180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室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企业管理室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企业管理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990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后</w:t>
            </w:r>
            <w:r>
              <w:rPr>
                <w:rFonts w:eastAsia="方正仿宋_GBK"/>
                <w:bCs/>
                <w:kern w:val="0"/>
                <w:szCs w:val="21"/>
              </w:rPr>
              <w:t>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经济类、管理类、机电类、工程类相关专业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3年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具备较强的沟通协调能力、团队管理能力及创新思维；文字能力强，能独立起草、制订、优化公司企业管理类报告、流程和相关制度；有党政机关或大中型企事业单位相关从业经历的优先。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黑体_GBK" w:cs="方正黑体_GBK"/>
                <w:szCs w:val="21"/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人力资源室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人力资源管理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1990.1.1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硕士研究生</w:t>
            </w:r>
            <w:r>
              <w:rPr>
                <w:rFonts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不限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/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热爱轨道交通行业，善于人际交往和沟通，有较强的思维分析和逻辑判断能力，亲和力和执行力强。第一学历为双一流高校的优先；同等条件下中共党员优先。</w:t>
            </w:r>
          </w:p>
        </w:tc>
      </w:tr>
    </w:tbl>
    <w:p>
      <w:pPr>
        <w:spacing w:line="520" w:lineRule="exact"/>
        <w:ind w:right="560"/>
        <w:rPr>
          <w:rFonts w:eastAsia="方正楷体_GBK"/>
          <w:sz w:val="28"/>
          <w:szCs w:val="28"/>
        </w:rPr>
      </w:pPr>
    </w:p>
    <w:p>
      <w:pPr>
        <w:spacing w:line="520" w:lineRule="exact"/>
        <w:ind w:right="560"/>
        <w:rPr>
          <w:rFonts w:eastAsia="方正楷体_GBK"/>
          <w:sz w:val="28"/>
          <w:szCs w:val="28"/>
        </w:rPr>
      </w:pPr>
    </w:p>
    <w:p>
      <w:pPr>
        <w:spacing w:line="520" w:lineRule="exact"/>
        <w:ind w:right="560"/>
        <w:rPr>
          <w:rFonts w:eastAsia="方正楷体_GBK"/>
          <w:sz w:val="28"/>
          <w:szCs w:val="28"/>
        </w:rPr>
      </w:pPr>
    </w:p>
    <w:p>
      <w:pPr>
        <w:spacing w:line="520" w:lineRule="exact"/>
        <w:ind w:right="560"/>
        <w:rPr>
          <w:rFonts w:eastAsia="方正楷体_GBK"/>
          <w:sz w:val="28"/>
          <w:szCs w:val="28"/>
        </w:rPr>
      </w:pPr>
    </w:p>
    <w:p>
      <w:pPr>
        <w:spacing w:line="520" w:lineRule="exact"/>
        <w:ind w:right="560" w:firstLine="560" w:firstLineChars="200"/>
        <w:rPr>
          <w:rFonts w:eastAsia="方正小标宋_GBK"/>
          <w:sz w:val="44"/>
          <w:szCs w:val="44"/>
        </w:rPr>
      </w:pPr>
      <w:r>
        <w:rPr>
          <w:rFonts w:eastAsia="方正楷体_GBK"/>
          <w:sz w:val="28"/>
          <w:szCs w:val="28"/>
        </w:rPr>
        <w:t>部门：</w:t>
      </w:r>
      <w:r>
        <w:rPr>
          <w:rFonts w:hint="eastAsia" w:eastAsia="方正楷体_GBK"/>
          <w:sz w:val="28"/>
          <w:szCs w:val="28"/>
        </w:rPr>
        <w:t>财务审计部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</w:rPr>
        <w:t>2</w:t>
      </w:r>
      <w:r>
        <w:rPr>
          <w:rFonts w:eastAsia="方正楷体_GBK"/>
          <w:sz w:val="28"/>
          <w:szCs w:val="28"/>
        </w:rPr>
        <w:t xml:space="preserve">人）                                                           </w:t>
      </w:r>
    </w:p>
    <w:tbl>
      <w:tblPr>
        <w:tblStyle w:val="6"/>
        <w:tblW w:w="13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3"/>
        <w:gridCol w:w="1170"/>
        <w:gridCol w:w="930"/>
        <w:gridCol w:w="1219"/>
        <w:gridCol w:w="1276"/>
        <w:gridCol w:w="1425"/>
        <w:gridCol w:w="1290"/>
        <w:gridCol w:w="1180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室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审计室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审计员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985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后</w:t>
            </w:r>
            <w:r>
              <w:rPr>
                <w:rFonts w:eastAsia="方正仿宋_GBK"/>
                <w:bCs/>
                <w:kern w:val="0"/>
                <w:szCs w:val="21"/>
              </w:rPr>
              <w:t>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不限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及以上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5年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从事审计工作5年及以上，其中从事工程审计工作2年及以上；</w:t>
            </w:r>
            <w:r>
              <w:rPr>
                <w:rFonts w:hint="eastAsia" w:eastAsia="方正仿宋_GBK" w:cs="方正黑体_GBK"/>
                <w:szCs w:val="21"/>
              </w:rPr>
              <w:t>同等条件下中共党员优先。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2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综合室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财务信息化管理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985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后</w:t>
            </w:r>
            <w:r>
              <w:rPr>
                <w:rFonts w:eastAsia="方正仿宋_GBK"/>
                <w:bCs/>
                <w:kern w:val="0"/>
                <w:szCs w:val="21"/>
              </w:rPr>
              <w:t>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计算机类、信息化类相关专业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及以上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5年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 xml:space="preserve">从事财务、资产管理等信息化管理工作5年以上；精通计算机软硬件知识、网络知识、服务器系统运维知识、服务管理等知识，具备项目管理体系知识。 </w:t>
            </w:r>
          </w:p>
        </w:tc>
      </w:tr>
    </w:tbl>
    <w:p>
      <w:pPr>
        <w:spacing w:line="520" w:lineRule="exact"/>
        <w:ind w:right="560" w:firstLine="560" w:firstLineChars="200"/>
        <w:rPr>
          <w:rFonts w:eastAsia="方正小标宋_GBK"/>
          <w:sz w:val="44"/>
          <w:szCs w:val="44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eastAsia="方正楷体_GBK"/>
          <w:sz w:val="28"/>
          <w:szCs w:val="28"/>
        </w:rPr>
        <w:t>部门：</w:t>
      </w:r>
      <w:r>
        <w:rPr>
          <w:rFonts w:hint="eastAsia" w:eastAsia="方正楷体_GBK"/>
          <w:sz w:val="28"/>
          <w:szCs w:val="28"/>
        </w:rPr>
        <w:t>计划合约部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  <w:lang w:val="en-US" w:eastAsia="zh-CN"/>
        </w:rPr>
        <w:t>1</w:t>
      </w:r>
      <w:r>
        <w:rPr>
          <w:rFonts w:eastAsia="方正楷体_GBK"/>
          <w:sz w:val="28"/>
          <w:szCs w:val="28"/>
        </w:rPr>
        <w:t xml:space="preserve">人）                                                          </w:t>
      </w:r>
    </w:p>
    <w:tbl>
      <w:tblPr>
        <w:tblStyle w:val="6"/>
        <w:tblW w:w="13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3"/>
        <w:gridCol w:w="1170"/>
        <w:gridCol w:w="930"/>
        <w:gridCol w:w="1219"/>
        <w:gridCol w:w="1276"/>
        <w:gridCol w:w="1425"/>
        <w:gridCol w:w="1290"/>
        <w:gridCol w:w="1180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室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综合室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法务管理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990</w:t>
            </w:r>
            <w:r>
              <w:rPr>
                <w:rFonts w:eastAsia="方正仿宋_GBK"/>
                <w:bCs/>
                <w:kern w:val="0"/>
                <w:szCs w:val="21"/>
              </w:rPr>
              <w:t>.1.1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以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后</w:t>
            </w:r>
            <w:r>
              <w:rPr>
                <w:rFonts w:eastAsia="方正仿宋_GBK"/>
                <w:bCs/>
                <w:kern w:val="0"/>
                <w:szCs w:val="21"/>
              </w:rPr>
              <w:t>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本科及以上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法律类</w:t>
            </w:r>
          </w:p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/</w:t>
            </w:r>
          </w:p>
        </w:tc>
        <w:tc>
          <w:tcPr>
            <w:tcW w:w="3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 w:cs="方正黑体_GBK"/>
                <w:szCs w:val="21"/>
              </w:rPr>
              <w:t>具有较强的法律逻辑思维能力，较强的分析、处理、应变及解决法律问题的工作能力；有较强的文字综合能力，责任心强，具有良好的语言表达、对外沟通和组织协调能力。第一学历为双一流高校或有法律执业资格证的优先。</w:t>
            </w:r>
          </w:p>
        </w:tc>
      </w:tr>
    </w:tbl>
    <w:p>
      <w:pPr>
        <w:spacing w:line="520" w:lineRule="exact"/>
        <w:ind w:right="560" w:firstLine="560" w:firstLineChars="200"/>
        <w:rPr>
          <w:rFonts w:eastAsia="方正小标宋_GBK"/>
          <w:sz w:val="44"/>
          <w:szCs w:val="44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eastAsia="方正楷体_GBK"/>
          <w:sz w:val="28"/>
          <w:szCs w:val="28"/>
        </w:rPr>
        <w:t>部门：</w:t>
      </w:r>
      <w:r>
        <w:rPr>
          <w:rFonts w:hint="eastAsia" w:eastAsia="方正楷体_GBK"/>
          <w:sz w:val="28"/>
          <w:szCs w:val="28"/>
        </w:rPr>
        <w:t>规划设计部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</w:rPr>
        <w:t>1</w:t>
      </w:r>
      <w:r>
        <w:rPr>
          <w:rFonts w:eastAsia="方正楷体_GBK"/>
          <w:sz w:val="28"/>
          <w:szCs w:val="28"/>
        </w:rPr>
        <w:t xml:space="preserve">人）                                                            </w:t>
      </w:r>
    </w:p>
    <w:tbl>
      <w:tblPr>
        <w:tblStyle w:val="6"/>
        <w:tblW w:w="13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3"/>
        <w:gridCol w:w="1170"/>
        <w:gridCol w:w="930"/>
        <w:gridCol w:w="1219"/>
        <w:gridCol w:w="1276"/>
        <w:gridCol w:w="1674"/>
        <w:gridCol w:w="1185"/>
        <w:gridCol w:w="1230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室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1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系统室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 w:cs="宋体"/>
                <w:kern w:val="0"/>
              </w:rPr>
            </w:pPr>
            <w:r>
              <w:rPr>
                <w:rFonts w:hint="eastAsia" w:ascii="方正仿宋_GBK" w:eastAsia="方正仿宋_GBK" w:cs="宋体"/>
                <w:kern w:val="0"/>
              </w:rPr>
              <w:t>信号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</w:rPr>
              <w:t>工程师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</w:rPr>
            </w:pPr>
            <w:r>
              <w:rPr>
                <w:rFonts w:eastAsia="方正仿宋_GBK"/>
                <w:bCs/>
                <w:kern w:val="0"/>
              </w:rPr>
              <w:t>19</w:t>
            </w:r>
            <w:r>
              <w:rPr>
                <w:rFonts w:hint="eastAsia" w:eastAsia="方正仿宋_GBK"/>
                <w:bCs/>
                <w:kern w:val="0"/>
              </w:rPr>
              <w:t>90</w:t>
            </w:r>
            <w:r>
              <w:rPr>
                <w:rFonts w:eastAsia="方正仿宋_GBK"/>
                <w:bCs/>
                <w:kern w:val="0"/>
              </w:rPr>
              <w:t>.1.1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轨道交通信号与控制、交通信息工程及控制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、交通设备与控制工程</w:t>
            </w:r>
            <w:r>
              <w:rPr>
                <w:rFonts w:eastAsia="方正仿宋_GBK"/>
                <w:bCs/>
                <w:kern w:val="0"/>
                <w:szCs w:val="21"/>
              </w:rPr>
              <w:t>等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电子信息类、交通工程类</w:t>
            </w:r>
            <w:r>
              <w:rPr>
                <w:rFonts w:eastAsia="方正仿宋_GBK"/>
                <w:bCs/>
                <w:kern w:val="0"/>
                <w:szCs w:val="21"/>
              </w:rPr>
              <w:t>相关专业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</w:rPr>
            </w:pPr>
            <w:r>
              <w:rPr>
                <w:rFonts w:hint="eastAsia" w:eastAsia="方正仿宋_GBK"/>
                <w:bCs/>
                <w:kern w:val="0"/>
              </w:rPr>
              <w:t>初级职称</w:t>
            </w:r>
          </w:p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熟悉相关技术标准</w:t>
            </w:r>
            <w:r>
              <w:rPr>
                <w:rFonts w:hint="eastAsia" w:eastAsia="方正仿宋_GBK"/>
                <w:bCs/>
                <w:color w:val="000000"/>
                <w:kern w:val="0"/>
                <w:szCs w:val="21"/>
              </w:rPr>
              <w:t>及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t>规范；具有轨道交通行业信号专业设计、建设、运营相关经验；具备良好的对外沟通协调能力。</w:t>
            </w:r>
          </w:p>
        </w:tc>
      </w:tr>
    </w:tbl>
    <w:p>
      <w:pPr>
        <w:keepNext/>
        <w:widowControl/>
        <w:jc w:val="left"/>
        <w:rPr>
          <w:rFonts w:hint="eastAsia" w:eastAsia="方正楷体_GBK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方正仿宋_GBK"/>
          <w:szCs w:val="21"/>
        </w:rPr>
        <w:t>注：相关岗位工作年限须实足年限，以</w:t>
      </w:r>
      <w:r>
        <w:rPr>
          <w:rFonts w:hint="eastAsia" w:eastAsia="方正仿宋_GBK"/>
          <w:szCs w:val="21"/>
        </w:rPr>
        <w:t>2020</w:t>
      </w:r>
      <w:r>
        <w:rPr>
          <w:rFonts w:eastAsia="方正仿宋_GBK"/>
          <w:szCs w:val="21"/>
        </w:rPr>
        <w:t>年</w:t>
      </w:r>
      <w:r>
        <w:rPr>
          <w:rFonts w:hint="eastAsia" w:eastAsia="方正仿宋_GBK"/>
          <w:szCs w:val="21"/>
        </w:rPr>
        <w:t>10</w:t>
      </w:r>
      <w:r>
        <w:rPr>
          <w:rFonts w:eastAsia="方正仿宋_GBK"/>
          <w:szCs w:val="21"/>
        </w:rPr>
        <w:t>月1日为期向前推算</w:t>
      </w:r>
      <w:r>
        <w:rPr>
          <w:rFonts w:hint="eastAsia" w:eastAsia="方正仿宋_GBK"/>
          <w:szCs w:val="21"/>
        </w:rPr>
        <w:t>。</w:t>
      </w:r>
    </w:p>
    <w:p>
      <w:pPr>
        <w:spacing w:line="52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南通城市轨道</w:t>
      </w:r>
      <w:r>
        <w:rPr>
          <w:rFonts w:hint="eastAsia" w:eastAsia="方正小标宋_GBK"/>
          <w:sz w:val="44"/>
          <w:szCs w:val="44"/>
        </w:rPr>
        <w:t>交通有限</w:t>
      </w:r>
      <w:r>
        <w:rPr>
          <w:rFonts w:eastAsia="方正小标宋_GBK"/>
          <w:sz w:val="44"/>
          <w:szCs w:val="44"/>
        </w:rPr>
        <w:t>公司</w:t>
      </w:r>
      <w:r>
        <w:rPr>
          <w:rFonts w:hint="eastAsia" w:eastAsia="方正小标宋_GBK"/>
          <w:sz w:val="44"/>
          <w:szCs w:val="44"/>
        </w:rPr>
        <w:t>运营分公司社会招聘</w:t>
      </w:r>
      <w:r>
        <w:rPr>
          <w:rFonts w:eastAsia="方正小标宋_GBK"/>
          <w:sz w:val="44"/>
          <w:szCs w:val="44"/>
        </w:rPr>
        <w:t>人才需求计划表</w:t>
      </w:r>
    </w:p>
    <w:p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20" w:lineRule="exact"/>
        <w:ind w:right="560" w:firstLine="560" w:firstLineChars="200"/>
        <w:rPr>
          <w:rFonts w:eastAsia="方正小标宋_GBK"/>
          <w:sz w:val="44"/>
          <w:szCs w:val="44"/>
        </w:rPr>
      </w:pPr>
      <w:r>
        <w:rPr>
          <w:rFonts w:hint="eastAsia" w:eastAsia="方正楷体_GBK"/>
          <w:sz w:val="28"/>
          <w:szCs w:val="28"/>
        </w:rPr>
        <w:t>招聘类别</w:t>
      </w:r>
      <w:r>
        <w:rPr>
          <w:rFonts w:eastAsia="方正楷体_GBK"/>
          <w:sz w:val="28"/>
          <w:szCs w:val="28"/>
        </w:rPr>
        <w:t>：</w:t>
      </w:r>
      <w:r>
        <w:rPr>
          <w:rFonts w:hint="eastAsia" w:eastAsia="方正楷体_GBK"/>
          <w:sz w:val="28"/>
          <w:szCs w:val="28"/>
        </w:rPr>
        <w:t>经营层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</w:rPr>
        <w:t>1</w:t>
      </w:r>
      <w:r>
        <w:rPr>
          <w:rFonts w:eastAsia="方正楷体_GBK"/>
          <w:sz w:val="28"/>
          <w:szCs w:val="28"/>
        </w:rPr>
        <w:t xml:space="preserve">人）                                                            </w:t>
      </w:r>
    </w:p>
    <w:tbl>
      <w:tblPr>
        <w:tblStyle w:val="6"/>
        <w:tblW w:w="15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63"/>
        <w:gridCol w:w="900"/>
        <w:gridCol w:w="1110"/>
        <w:gridCol w:w="1128"/>
        <w:gridCol w:w="1328"/>
        <w:gridCol w:w="1174"/>
        <w:gridCol w:w="1128"/>
        <w:gridCol w:w="3190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tblHeader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岗位职责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副总经理（机电设备或车辆方向）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1975.1.1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机电、电气、自动化、机械、车辆等相关专业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10年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分管机电设备（车辆）业务工作，合理安排并指导相关业务部门工作；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协助总经理做好机电（车辆）设备的日常维护、生产运作管理、运营设备保障、运营技术管理等工作；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组织完成分管工作各项年度任务指标。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要求10年及以上城市轨道交通机电设备或车辆专业技术管理工作经历，担任过3年及以上机电或车辆部门正职或同职级及以上岗位；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2. 熟悉城市轨道交通行业方针政策、法律法规，熟悉运营设备维护、技术管理等工作。</w:t>
            </w:r>
          </w:p>
        </w:tc>
      </w:tr>
    </w:tbl>
    <w:p>
      <w:pPr>
        <w:spacing w:line="520" w:lineRule="exact"/>
        <w:ind w:right="560" w:firstLine="560" w:firstLineChars="200"/>
        <w:rPr>
          <w:rFonts w:eastAsia="方正小标宋_GBK"/>
          <w:sz w:val="44"/>
          <w:szCs w:val="44"/>
        </w:rPr>
      </w:pPr>
      <w:r>
        <w:rPr>
          <w:rFonts w:eastAsia="方正楷体_GBK"/>
          <w:sz w:val="28"/>
          <w:szCs w:val="28"/>
        </w:rPr>
        <w:br w:type="page"/>
      </w:r>
      <w:r>
        <w:rPr>
          <w:rFonts w:hint="eastAsia" w:eastAsia="方正楷体_GBK"/>
          <w:sz w:val="28"/>
          <w:szCs w:val="28"/>
        </w:rPr>
        <w:t>招聘类别</w:t>
      </w:r>
      <w:r>
        <w:rPr>
          <w:rFonts w:eastAsia="方正楷体_GBK"/>
          <w:sz w:val="28"/>
          <w:szCs w:val="28"/>
        </w:rPr>
        <w:t>：</w:t>
      </w:r>
      <w:r>
        <w:rPr>
          <w:rFonts w:hint="eastAsia" w:eastAsia="方正楷体_GBK"/>
          <w:sz w:val="28"/>
          <w:szCs w:val="28"/>
        </w:rPr>
        <w:t>部门级</w:t>
      </w:r>
      <w:r>
        <w:rPr>
          <w:rFonts w:eastAsia="方正楷体_GBK"/>
          <w:sz w:val="28"/>
          <w:szCs w:val="28"/>
        </w:rPr>
        <w:t>（</w:t>
      </w:r>
      <w:r>
        <w:rPr>
          <w:rFonts w:hint="eastAsia" w:eastAsia="方正楷体_GBK"/>
          <w:sz w:val="28"/>
          <w:szCs w:val="28"/>
        </w:rPr>
        <w:t>5</w:t>
      </w:r>
      <w:r>
        <w:rPr>
          <w:rFonts w:eastAsia="方正楷体_GBK"/>
          <w:sz w:val="28"/>
          <w:szCs w:val="28"/>
        </w:rPr>
        <w:t xml:space="preserve">人）                                                            </w:t>
      </w:r>
    </w:p>
    <w:tbl>
      <w:tblPr>
        <w:tblStyle w:val="6"/>
        <w:tblW w:w="15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956"/>
        <w:gridCol w:w="943"/>
        <w:gridCol w:w="1110"/>
        <w:gridCol w:w="1128"/>
        <w:gridCol w:w="1184"/>
        <w:gridCol w:w="1191"/>
        <w:gridCol w:w="1177"/>
        <w:gridCol w:w="3495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tblHeader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岗位职责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物资部副部长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1980.1.1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机械、电气、车辆、电子信息、自动化、计算机、物流管理等相关专业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8年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 xml:space="preserve">1. 负责做好运营物资管理工作； 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2. 牵头组织分公司仓储管理、物资统计管理、固定资产实物管理工作；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3. 牵头组织分公司各部门物资报废、回收、处置工作；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4. 负责组织分管范围内物资管理各项制度的编制、修订、审核工作；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5. 完成领导交办的其他工作。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要求8年及以上城市轨道交通物资管理工作经历，担任过1年及以上物资部门副职或2年及以上生产车间（室）正职或同职级及以上岗位；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2. 熟悉物资管理相关法律法规，熟悉物资计划、采购或仓储等管理，具有较高的专业理论水平；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3. 具有较强的组织协调及解决实际问题的能力；善于沟通，责任心强，有良好的团队合作精神。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安全部副部长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1980.1.1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安全工程、车辆、通号、交通运输、机电、自动化等轨道交通相关专业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8年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负责做好运营安全管理体系建设，制定运营安全管理的相关规章制度；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2. 负责安全监督检查、事故分析处理、应急预案演练、奖惩、责任制等各项安全管理相关工作；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3. 完成领导交办的其他工作。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要求8年及以上城市轨道交通安全管理相关工作经历，担任过1年及以上安全或生产部门副职或2年及以上生产车间（中心）正职或同职级及以上岗位；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2. 熟悉国家安全生产相关法律法规，熟悉地铁运营规范和制度，精通地铁安全管理工作流程；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3. 具有较强的安全责任意识和管理能力；善于沟通、协调处理问题；具有较强领导能力、决策能力，有强烈的安全责任意识和敬业精神；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4. 有地铁新线运营筹备相关经历者优先。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技术部副部长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1980.1.1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车辆、通号、交通运输、机电、自动化等轨道交通相关专业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8年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负责做好运营技术管理体系建设，制定运营技术管理的相关规章制度；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2. 负责落实分公司科技创新、技术改造、节能管理等工作；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3. 负责分公司信息化系统建设和管理工作；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4. 完成领导交办的其他工作。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要求8年及以上城市轨道交通技术管理相关工作经历，担任过1年及以上技术或生产部门副职或2年及以上生产车间（中心）正职或同职级及以上岗位；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2. 熟悉地铁运营规范和制度；熟悉运营规章管理技术体系、技术改造、技术创新等工作，熟悉运营生产运作流程和信息化管理；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3. 具有较强的安全责任意识、技术业务和管理能力；善于沟通、协调处理问题；具有较强领导能力、决策能力，有强烈的安全责任意识和敬业精神；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4. 有地铁新线运营筹备相关经历者优先。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调度票务部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副部长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1980.1.1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交通运输等相关专业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8年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负责做好调度票务部日常工作，做好运营调度指挥体系和票务管理体系的筹建、运作、管理及队伍组建工作；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2. 负责牵头部门的生产、质量、技术、安全等管理工作，做好工作的布置、指导、检查、监督、评价和考核等；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3. 负责制定各类技术标准、文本、手册及规章制度，组织监督实施，组织协调解决相关技术难题；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4. 参与新线工程建设相关工作；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5. 完成领导交办的其他工作。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要求8年及以上城市轨道交通相关工作经历，担任过1年及以上调度部门副职或2年及以上生产车间（中心）正职或同职级及以上岗位；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2. 熟悉地铁调度指挥、行车组织、票务清分管理、安全生产等相关工作，熟悉地铁运营规范和制度，精通轨道交通行业知识；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3. 具有较强的技术业务、管理能力；善于沟通、协调处理问题；具备较强领导能力、决策能力，有强烈的安全责任意识和敬业精神；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4. 有地铁新线运营筹备相关经历者优先。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自动化部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副部长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1980.1.1</w:t>
            </w:r>
            <w:r>
              <w:rPr>
                <w:rFonts w:hint="eastAsia"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Cs w:val="21"/>
              </w:rPr>
              <w:t>以后出生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本科及以上学历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轨道交通信号等相关专业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及以上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8年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负责做好自动化部日常工作，做好自动化设备管理体系的筹建、运作、管理及队伍组建工作；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2. 负责牵头部门的生产、质量、技术、安全等管理工作，做好工作的布置、指导、检查、监督、评价和考核等；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3. 负责制定各类技术标准、文本、手册及规章制度，组织监督实施，组织协调解决相关技术难题；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4. 参与新线工程建设相关工作；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5. 完成领导交办的其他工作。</w:t>
            </w:r>
          </w:p>
        </w:tc>
        <w:tc>
          <w:tcPr>
            <w:tcW w:w="4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1. 要求8年及以上城市轨道交通信号专业工作经历，担任过1年及以上自动化部门副职或2年及以上生产车间（中心）正职或同职级及以上岗位；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2. 熟悉地铁信号专业技术管理工作，熟悉地铁运营规范和制度，精通轨道交通行业知识；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3. 具有较强的技术业务、管理能力；善于沟通、协调处理问题；具备较强领导能力、决策能力，有强烈的安全责任意识和敬业精神；</w:t>
            </w:r>
          </w:p>
          <w:p>
            <w:pPr>
              <w:spacing w:line="280" w:lineRule="exact"/>
              <w:jc w:val="left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4. 有地铁新线运营筹备相关经历者优先。</w:t>
            </w:r>
          </w:p>
        </w:tc>
      </w:tr>
    </w:tbl>
    <w:p>
      <w:pPr>
        <w:keepNext/>
        <w:widowControl/>
        <w:jc w:val="left"/>
        <w:rPr>
          <w:rFonts w:hint="eastAsia" w:eastAsia="方正仿宋_GBK"/>
          <w:sz w:val="32"/>
          <w:szCs w:val="32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方正仿宋_GBK"/>
          <w:szCs w:val="21"/>
        </w:rPr>
        <w:t>注：相关岗位工作年限须实足年限，以</w:t>
      </w:r>
      <w:r>
        <w:rPr>
          <w:rFonts w:hint="eastAsia" w:eastAsia="方正仿宋_GBK"/>
          <w:szCs w:val="21"/>
        </w:rPr>
        <w:t>2020</w:t>
      </w:r>
      <w:r>
        <w:rPr>
          <w:rFonts w:eastAsia="方正仿宋_GBK"/>
          <w:szCs w:val="21"/>
        </w:rPr>
        <w:t>年</w:t>
      </w:r>
      <w:r>
        <w:rPr>
          <w:rFonts w:hint="eastAsia" w:eastAsia="方正仿宋_GBK"/>
          <w:szCs w:val="21"/>
        </w:rPr>
        <w:t>10</w:t>
      </w:r>
      <w:r>
        <w:rPr>
          <w:rFonts w:eastAsia="方正仿宋_GBK"/>
          <w:szCs w:val="21"/>
        </w:rPr>
        <w:t>月1日为期向前推算</w:t>
      </w:r>
      <w:r>
        <w:rPr>
          <w:rFonts w:hint="eastAsia" w:eastAsia="方正仿宋_GBK"/>
          <w:szCs w:val="21"/>
          <w:lang w:eastAsia="zh-CN"/>
        </w:rPr>
        <w:t>。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南通城市轨道</w:t>
      </w:r>
      <w:r>
        <w:rPr>
          <w:rFonts w:hint="eastAsia" w:eastAsia="方正小标宋_GBK"/>
          <w:sz w:val="44"/>
          <w:szCs w:val="44"/>
        </w:rPr>
        <w:t>资源开发有限</w:t>
      </w:r>
      <w:r>
        <w:rPr>
          <w:rFonts w:eastAsia="方正小标宋_GBK"/>
          <w:sz w:val="44"/>
          <w:szCs w:val="44"/>
        </w:rPr>
        <w:t>公司</w:t>
      </w:r>
      <w:r>
        <w:rPr>
          <w:rFonts w:hint="eastAsia" w:eastAsia="方正小标宋_GBK"/>
          <w:sz w:val="44"/>
          <w:szCs w:val="44"/>
        </w:rPr>
        <w:t>社会招聘</w:t>
      </w:r>
      <w:r>
        <w:rPr>
          <w:rFonts w:eastAsia="方正小标宋_GBK"/>
          <w:sz w:val="44"/>
          <w:szCs w:val="44"/>
        </w:rPr>
        <w:t>人才需求计划表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6"/>
        <w:tblW w:w="14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93"/>
        <w:gridCol w:w="1148"/>
        <w:gridCol w:w="930"/>
        <w:gridCol w:w="1219"/>
        <w:gridCol w:w="1276"/>
        <w:gridCol w:w="1425"/>
        <w:gridCol w:w="1290"/>
        <w:gridCol w:w="1180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tblHeader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2"/>
                <w:szCs w:val="22"/>
              </w:rPr>
            </w:pPr>
            <w:r>
              <w:rPr>
                <w:rFonts w:hint="eastAsia" w:eastAsia="方正黑体_GBK"/>
                <w:sz w:val="22"/>
                <w:szCs w:val="22"/>
              </w:rPr>
              <w:t>部门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岗 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拟招聘人数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学历要求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专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职称/专业资格证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工作年限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</w:rPr>
            </w:pPr>
            <w:r>
              <w:rPr>
                <w:rFonts w:eastAsia="方正黑体_GBK"/>
                <w:sz w:val="22"/>
                <w:szCs w:val="22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物业开发部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商务合约</w:t>
            </w:r>
          </w:p>
          <w:p>
            <w:pPr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198</w:t>
            </w:r>
            <w:r>
              <w:rPr>
                <w:rFonts w:ascii="方正仿宋_GBK" w:eastAsia="方正仿宋_GBK"/>
                <w:szCs w:val="21"/>
              </w:rPr>
              <w:t>5</w:t>
            </w:r>
            <w:r>
              <w:rPr>
                <w:rFonts w:hint="eastAsia" w:ascii="方正仿宋_GBK" w:eastAsia="方正仿宋_GBK"/>
                <w:szCs w:val="21"/>
              </w:rPr>
              <w:t>.1.1</w:t>
            </w:r>
          </w:p>
          <w:p>
            <w:pPr>
              <w:spacing w:line="32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建筑工程类、经济类、工商管理类相关专业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及以上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黑体_GBK"/>
                <w:szCs w:val="21"/>
              </w:rPr>
            </w:pPr>
            <w:r>
              <w:rPr>
                <w:rFonts w:hint="eastAsia" w:ascii="方正仿宋_GBK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 w:cs="方正黑体_GBK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熟悉项目公开招商流程，具有相关工作经验，负责起草各类项目合同，配合编制招商文件、合同管理、计划管理等工作，具有轨道交通行业资源开发商业合约管理经验的优先。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传媒开发部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cs="宋体"/>
                <w:kern w:val="0"/>
              </w:rPr>
            </w:pPr>
            <w:r>
              <w:rPr>
                <w:rFonts w:hint="eastAsia" w:ascii="方正仿宋_GBK" w:eastAsia="方正仿宋_GBK" w:cs="宋体"/>
                <w:kern w:val="0"/>
              </w:rPr>
              <w:t>附属资源</w:t>
            </w:r>
          </w:p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ascii="方正仿宋_GBK" w:eastAsia="方正仿宋_GBK" w:cs="宋体"/>
                <w:kern w:val="0"/>
              </w:rPr>
              <w:t>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1985.1.1</w:t>
            </w:r>
          </w:p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工商管理类、计算机类、电子信息类相关专业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ascii="等线" w:hAnsi="等线" w:eastAsia="方正仿宋_GBK"/>
                <w:szCs w:val="21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ascii="方正仿宋_GBK" w:eastAsia="方正仿宋_GBK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方正仿宋_GBK" w:eastAsia="方正仿宋_GBK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 w:cs="方正黑体_GBK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熟悉通信、信息化等资源开发管理流程，负责地铁民用通信资源及移动支付资源管理，具备相关工作经验，具有一定的对外沟通协调能力及合同谈判能力。</w:t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具有轨道交通行业管理经验的优先。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 w:cs="方正黑体_GBK"/>
                <w:szCs w:val="21"/>
              </w:rPr>
            </w:pPr>
            <w:r>
              <w:rPr>
                <w:rFonts w:hint="eastAsia" w:eastAsia="方正黑体_GBK" w:cs="方正黑体_GBK"/>
                <w:szCs w:val="21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商业开发部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运营管理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1985.1.1</w:t>
            </w:r>
          </w:p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以后出生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本科及以上</w:t>
            </w: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_GBK" w:cs="方正黑体_GBK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经济类、工商管理类相关专业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ascii="等线" w:hAnsi="等线" w:eastAsia="方正仿宋_GBK"/>
                <w:szCs w:val="21"/>
              </w:rPr>
              <w:t>/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</w:rPr>
            </w:pPr>
            <w:r>
              <w:rPr>
                <w:rFonts w:hint="eastAsia" w:ascii="方正仿宋_GBK" w:eastAsia="方正仿宋_GBK"/>
                <w:bCs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4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 w:cs="方正黑体_GBK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kern w:val="0"/>
              </w:rPr>
              <w:t>熟悉了解物业开发流程和物业开发项目运营管理工作，熟悉品牌管理和客户管理，</w:t>
            </w:r>
            <w:r>
              <w:rPr>
                <w:rFonts w:hint="eastAsia" w:eastAsia="方正仿宋_GBK"/>
                <w:bCs/>
                <w:color w:val="000000"/>
                <w:kern w:val="0"/>
              </w:rPr>
              <w:t>具有一定商业运营管理能力和市场开发能力。</w:t>
            </w:r>
            <w:r>
              <w:rPr>
                <w:rFonts w:hint="eastAsia" w:ascii="Times New Roman" w:hAnsi="Times New Roman" w:eastAsia="方正仿宋_GBK" w:cs="方正仿宋_GBK"/>
                <w:kern w:val="0"/>
              </w:rPr>
              <w:t>具有轨道交通行业或大中型企业商业运营管理经验的优先。</w:t>
            </w:r>
          </w:p>
        </w:tc>
      </w:tr>
    </w:tbl>
    <w:p>
      <w:pPr>
        <w:keepNext/>
        <w:widowControl/>
        <w:jc w:val="left"/>
        <w:rPr>
          <w:rFonts w:hint="eastAsia" w:eastAsia="方正仿宋_GBK"/>
          <w:sz w:val="32"/>
          <w:szCs w:val="32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eastAsia="方正仿宋_GBK"/>
          <w:szCs w:val="21"/>
        </w:rPr>
        <w:t>注：相关岗位工作年限须实足年限，以</w:t>
      </w:r>
      <w:r>
        <w:rPr>
          <w:rFonts w:hint="eastAsia" w:eastAsia="方正仿宋_GBK"/>
          <w:szCs w:val="21"/>
        </w:rPr>
        <w:t>2020</w:t>
      </w:r>
      <w:r>
        <w:rPr>
          <w:rFonts w:eastAsia="方正仿宋_GBK"/>
          <w:szCs w:val="21"/>
        </w:rPr>
        <w:t>年</w:t>
      </w:r>
      <w:r>
        <w:rPr>
          <w:rFonts w:hint="eastAsia" w:eastAsia="方正仿宋_GBK"/>
          <w:szCs w:val="21"/>
        </w:rPr>
        <w:t>10</w:t>
      </w:r>
      <w:r>
        <w:rPr>
          <w:rFonts w:eastAsia="方正仿宋_GBK"/>
          <w:szCs w:val="21"/>
        </w:rPr>
        <w:t>月1日为期向前</w:t>
      </w:r>
      <w:r>
        <w:rPr>
          <w:rFonts w:hint="eastAsia" w:eastAsia="方正仿宋_GBK"/>
          <w:szCs w:val="21"/>
          <w:lang w:eastAsia="zh-CN"/>
        </w:rPr>
        <w:t>推算。</w:t>
      </w:r>
    </w:p>
    <w:p>
      <w:pPr>
        <w:spacing w:line="540" w:lineRule="exact"/>
        <w:rPr>
          <w:rFonts w:hint="eastAsia" w:ascii="方正楷体_GBK" w:eastAsia="方正楷体_GBK"/>
          <w:sz w:val="32"/>
          <w:szCs w:val="32"/>
        </w:rPr>
      </w:pPr>
    </w:p>
    <w:sectPr>
      <w:pgSz w:w="16838" w:h="11906" w:orient="landscape"/>
      <w:pgMar w:top="1531" w:right="1814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B244363-ABF0-4E5C-B34B-98B50A78BA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ECDDC36-DA72-47A7-AE8C-501590B0AA1C}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4DCEC1D-FC9F-44FB-8B3C-E0E013764D79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8A3D1D8-2361-47C5-93EC-85BFF63AF8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3888FA7C-BCD1-4461-BDE8-B2DBE854097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F87E"/>
    <w:multiLevelType w:val="singleLevel"/>
    <w:tmpl w:val="63D9F87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F8"/>
    <w:rsid w:val="00000328"/>
    <w:rsid w:val="000006DF"/>
    <w:rsid w:val="00010440"/>
    <w:rsid w:val="00017F31"/>
    <w:rsid w:val="0002271F"/>
    <w:rsid w:val="00023EB1"/>
    <w:rsid w:val="00030BBB"/>
    <w:rsid w:val="00051778"/>
    <w:rsid w:val="00057D4F"/>
    <w:rsid w:val="000621BC"/>
    <w:rsid w:val="0006332D"/>
    <w:rsid w:val="0006395C"/>
    <w:rsid w:val="000646BE"/>
    <w:rsid w:val="00084666"/>
    <w:rsid w:val="000A59DF"/>
    <w:rsid w:val="000C2802"/>
    <w:rsid w:val="000E18DB"/>
    <w:rsid w:val="000E292D"/>
    <w:rsid w:val="000E3FBE"/>
    <w:rsid w:val="000F461F"/>
    <w:rsid w:val="000F5EE1"/>
    <w:rsid w:val="001032A8"/>
    <w:rsid w:val="00116C9D"/>
    <w:rsid w:val="001224A6"/>
    <w:rsid w:val="0012602C"/>
    <w:rsid w:val="00127C50"/>
    <w:rsid w:val="00142317"/>
    <w:rsid w:val="00151383"/>
    <w:rsid w:val="001574D2"/>
    <w:rsid w:val="00162A5B"/>
    <w:rsid w:val="001642D1"/>
    <w:rsid w:val="00166803"/>
    <w:rsid w:val="00170526"/>
    <w:rsid w:val="001758C7"/>
    <w:rsid w:val="00177CEB"/>
    <w:rsid w:val="001845AA"/>
    <w:rsid w:val="0018715F"/>
    <w:rsid w:val="001900AB"/>
    <w:rsid w:val="00190181"/>
    <w:rsid w:val="001B049B"/>
    <w:rsid w:val="001B2BC5"/>
    <w:rsid w:val="001C0B23"/>
    <w:rsid w:val="001E216F"/>
    <w:rsid w:val="001E382C"/>
    <w:rsid w:val="00201983"/>
    <w:rsid w:val="002167F5"/>
    <w:rsid w:val="00226D8A"/>
    <w:rsid w:val="0029550D"/>
    <w:rsid w:val="002A2FE0"/>
    <w:rsid w:val="002A382A"/>
    <w:rsid w:val="002A5AA9"/>
    <w:rsid w:val="002B1B08"/>
    <w:rsid w:val="002D0F2B"/>
    <w:rsid w:val="002D7AAD"/>
    <w:rsid w:val="002E3C55"/>
    <w:rsid w:val="002E3F21"/>
    <w:rsid w:val="002E504E"/>
    <w:rsid w:val="002F5AF8"/>
    <w:rsid w:val="00304EE4"/>
    <w:rsid w:val="00313A68"/>
    <w:rsid w:val="00323F98"/>
    <w:rsid w:val="00324234"/>
    <w:rsid w:val="003339FA"/>
    <w:rsid w:val="00355824"/>
    <w:rsid w:val="003804B5"/>
    <w:rsid w:val="0038643C"/>
    <w:rsid w:val="0038668D"/>
    <w:rsid w:val="00394C92"/>
    <w:rsid w:val="003B2B71"/>
    <w:rsid w:val="003B79DC"/>
    <w:rsid w:val="003C4F5F"/>
    <w:rsid w:val="003D0B29"/>
    <w:rsid w:val="003D1B20"/>
    <w:rsid w:val="003E052D"/>
    <w:rsid w:val="003E3475"/>
    <w:rsid w:val="003F4A33"/>
    <w:rsid w:val="00405020"/>
    <w:rsid w:val="00405CBE"/>
    <w:rsid w:val="00414A3D"/>
    <w:rsid w:val="0041516B"/>
    <w:rsid w:val="00430F6C"/>
    <w:rsid w:val="00436118"/>
    <w:rsid w:val="0044154B"/>
    <w:rsid w:val="00447863"/>
    <w:rsid w:val="00454A10"/>
    <w:rsid w:val="00463DFE"/>
    <w:rsid w:val="004650F8"/>
    <w:rsid w:val="00472785"/>
    <w:rsid w:val="00473495"/>
    <w:rsid w:val="00473B1E"/>
    <w:rsid w:val="0047570C"/>
    <w:rsid w:val="00475735"/>
    <w:rsid w:val="004764EB"/>
    <w:rsid w:val="0049108F"/>
    <w:rsid w:val="004A1E28"/>
    <w:rsid w:val="004A5A79"/>
    <w:rsid w:val="004B0B01"/>
    <w:rsid w:val="004B31B4"/>
    <w:rsid w:val="004B6E04"/>
    <w:rsid w:val="004D3B3D"/>
    <w:rsid w:val="004E3FDC"/>
    <w:rsid w:val="004F0093"/>
    <w:rsid w:val="004F5A5B"/>
    <w:rsid w:val="004F6076"/>
    <w:rsid w:val="004F6DF4"/>
    <w:rsid w:val="00510EBB"/>
    <w:rsid w:val="0051168D"/>
    <w:rsid w:val="0051668B"/>
    <w:rsid w:val="0053378C"/>
    <w:rsid w:val="00574548"/>
    <w:rsid w:val="0058343D"/>
    <w:rsid w:val="005A3B74"/>
    <w:rsid w:val="005B1D81"/>
    <w:rsid w:val="005B7EFD"/>
    <w:rsid w:val="005B7F1C"/>
    <w:rsid w:val="005C17F3"/>
    <w:rsid w:val="005C657F"/>
    <w:rsid w:val="005D547E"/>
    <w:rsid w:val="005F3D8D"/>
    <w:rsid w:val="005F5AD0"/>
    <w:rsid w:val="00605F5C"/>
    <w:rsid w:val="006132DF"/>
    <w:rsid w:val="006167A9"/>
    <w:rsid w:val="006204B6"/>
    <w:rsid w:val="00642B17"/>
    <w:rsid w:val="00644DC5"/>
    <w:rsid w:val="00657722"/>
    <w:rsid w:val="00666C65"/>
    <w:rsid w:val="006740BB"/>
    <w:rsid w:val="006742E0"/>
    <w:rsid w:val="00693569"/>
    <w:rsid w:val="006A4E75"/>
    <w:rsid w:val="006B2C88"/>
    <w:rsid w:val="006B357A"/>
    <w:rsid w:val="006B4B9C"/>
    <w:rsid w:val="006C08AC"/>
    <w:rsid w:val="006D5A7C"/>
    <w:rsid w:val="006E45ED"/>
    <w:rsid w:val="006E7005"/>
    <w:rsid w:val="006F7BA2"/>
    <w:rsid w:val="00700F74"/>
    <w:rsid w:val="00713C47"/>
    <w:rsid w:val="0071506E"/>
    <w:rsid w:val="0072240F"/>
    <w:rsid w:val="00723B16"/>
    <w:rsid w:val="00730C6D"/>
    <w:rsid w:val="00731280"/>
    <w:rsid w:val="007337A7"/>
    <w:rsid w:val="00735CAE"/>
    <w:rsid w:val="00742AAC"/>
    <w:rsid w:val="00753C2E"/>
    <w:rsid w:val="00770868"/>
    <w:rsid w:val="00773A4F"/>
    <w:rsid w:val="007842D5"/>
    <w:rsid w:val="007912E4"/>
    <w:rsid w:val="007A3A50"/>
    <w:rsid w:val="007A75A4"/>
    <w:rsid w:val="007B3C8D"/>
    <w:rsid w:val="007B566E"/>
    <w:rsid w:val="007C3FD2"/>
    <w:rsid w:val="007D3962"/>
    <w:rsid w:val="007D6604"/>
    <w:rsid w:val="007D7600"/>
    <w:rsid w:val="007E18D9"/>
    <w:rsid w:val="007E6E8E"/>
    <w:rsid w:val="007E79BE"/>
    <w:rsid w:val="007F681E"/>
    <w:rsid w:val="008023D5"/>
    <w:rsid w:val="0080708F"/>
    <w:rsid w:val="00825A43"/>
    <w:rsid w:val="0083391C"/>
    <w:rsid w:val="00842F0C"/>
    <w:rsid w:val="00843731"/>
    <w:rsid w:val="00846C05"/>
    <w:rsid w:val="008474A1"/>
    <w:rsid w:val="008569D5"/>
    <w:rsid w:val="008677FA"/>
    <w:rsid w:val="00871E77"/>
    <w:rsid w:val="008740F2"/>
    <w:rsid w:val="008742E7"/>
    <w:rsid w:val="008758ED"/>
    <w:rsid w:val="008A1C65"/>
    <w:rsid w:val="008B132E"/>
    <w:rsid w:val="008B21E7"/>
    <w:rsid w:val="008B27D7"/>
    <w:rsid w:val="008D4825"/>
    <w:rsid w:val="008D4A5E"/>
    <w:rsid w:val="008D66A5"/>
    <w:rsid w:val="008D790D"/>
    <w:rsid w:val="008D7A28"/>
    <w:rsid w:val="008F4486"/>
    <w:rsid w:val="00911C48"/>
    <w:rsid w:val="00911E51"/>
    <w:rsid w:val="00913C85"/>
    <w:rsid w:val="009145CA"/>
    <w:rsid w:val="00916492"/>
    <w:rsid w:val="00921A0A"/>
    <w:rsid w:val="0092470B"/>
    <w:rsid w:val="009414CB"/>
    <w:rsid w:val="00945523"/>
    <w:rsid w:val="00945732"/>
    <w:rsid w:val="00951C1D"/>
    <w:rsid w:val="00970AA0"/>
    <w:rsid w:val="009803C1"/>
    <w:rsid w:val="009B2506"/>
    <w:rsid w:val="009C3C07"/>
    <w:rsid w:val="009D1679"/>
    <w:rsid w:val="009D608C"/>
    <w:rsid w:val="009E6933"/>
    <w:rsid w:val="009E7FA6"/>
    <w:rsid w:val="009F4858"/>
    <w:rsid w:val="00A054FD"/>
    <w:rsid w:val="00A072CB"/>
    <w:rsid w:val="00A20F73"/>
    <w:rsid w:val="00A3288A"/>
    <w:rsid w:val="00A472E0"/>
    <w:rsid w:val="00A63D7D"/>
    <w:rsid w:val="00A6460E"/>
    <w:rsid w:val="00A72122"/>
    <w:rsid w:val="00A7673E"/>
    <w:rsid w:val="00A76A42"/>
    <w:rsid w:val="00A84D79"/>
    <w:rsid w:val="00AA1761"/>
    <w:rsid w:val="00AA2E07"/>
    <w:rsid w:val="00AB48A0"/>
    <w:rsid w:val="00AB691A"/>
    <w:rsid w:val="00AC18EF"/>
    <w:rsid w:val="00AC1E7A"/>
    <w:rsid w:val="00AC7C1B"/>
    <w:rsid w:val="00AD47EE"/>
    <w:rsid w:val="00AE55EA"/>
    <w:rsid w:val="00B03BFB"/>
    <w:rsid w:val="00B238C1"/>
    <w:rsid w:val="00B24CFD"/>
    <w:rsid w:val="00B277FE"/>
    <w:rsid w:val="00B27A81"/>
    <w:rsid w:val="00B30415"/>
    <w:rsid w:val="00B41407"/>
    <w:rsid w:val="00B42852"/>
    <w:rsid w:val="00B44BA0"/>
    <w:rsid w:val="00B51A32"/>
    <w:rsid w:val="00B539FB"/>
    <w:rsid w:val="00B635D7"/>
    <w:rsid w:val="00B71E58"/>
    <w:rsid w:val="00B9431A"/>
    <w:rsid w:val="00B973DD"/>
    <w:rsid w:val="00BA228C"/>
    <w:rsid w:val="00BB5472"/>
    <w:rsid w:val="00BC41AC"/>
    <w:rsid w:val="00BD78BE"/>
    <w:rsid w:val="00BE38BA"/>
    <w:rsid w:val="00BF4E41"/>
    <w:rsid w:val="00C047B8"/>
    <w:rsid w:val="00C22096"/>
    <w:rsid w:val="00C23DC9"/>
    <w:rsid w:val="00C24D31"/>
    <w:rsid w:val="00C30653"/>
    <w:rsid w:val="00C33EBB"/>
    <w:rsid w:val="00C50B2C"/>
    <w:rsid w:val="00C51DB1"/>
    <w:rsid w:val="00C53F13"/>
    <w:rsid w:val="00C57896"/>
    <w:rsid w:val="00C70F42"/>
    <w:rsid w:val="00C72610"/>
    <w:rsid w:val="00C91B2F"/>
    <w:rsid w:val="00C92E44"/>
    <w:rsid w:val="00CB51AE"/>
    <w:rsid w:val="00CD2653"/>
    <w:rsid w:val="00CD5856"/>
    <w:rsid w:val="00CE6197"/>
    <w:rsid w:val="00CF0FBD"/>
    <w:rsid w:val="00CF3E65"/>
    <w:rsid w:val="00D22473"/>
    <w:rsid w:val="00D30C38"/>
    <w:rsid w:val="00D32FAA"/>
    <w:rsid w:val="00D334EC"/>
    <w:rsid w:val="00D3657F"/>
    <w:rsid w:val="00D6063F"/>
    <w:rsid w:val="00D8338B"/>
    <w:rsid w:val="00DA3EEE"/>
    <w:rsid w:val="00DA4DBC"/>
    <w:rsid w:val="00DA6B3F"/>
    <w:rsid w:val="00DA6E98"/>
    <w:rsid w:val="00DB2402"/>
    <w:rsid w:val="00DB289B"/>
    <w:rsid w:val="00DC2CB8"/>
    <w:rsid w:val="00DC3C98"/>
    <w:rsid w:val="00DE5430"/>
    <w:rsid w:val="00DE6274"/>
    <w:rsid w:val="00DF23FD"/>
    <w:rsid w:val="00DF33F2"/>
    <w:rsid w:val="00E14199"/>
    <w:rsid w:val="00E24AE6"/>
    <w:rsid w:val="00E364A2"/>
    <w:rsid w:val="00E36856"/>
    <w:rsid w:val="00E37CA7"/>
    <w:rsid w:val="00E41A58"/>
    <w:rsid w:val="00E41E9F"/>
    <w:rsid w:val="00E5063B"/>
    <w:rsid w:val="00E527EC"/>
    <w:rsid w:val="00E61884"/>
    <w:rsid w:val="00E6541D"/>
    <w:rsid w:val="00E6620D"/>
    <w:rsid w:val="00E722CB"/>
    <w:rsid w:val="00E769D9"/>
    <w:rsid w:val="00EA1C92"/>
    <w:rsid w:val="00EA3359"/>
    <w:rsid w:val="00EA60D9"/>
    <w:rsid w:val="00EB2072"/>
    <w:rsid w:val="00EB4821"/>
    <w:rsid w:val="00EB55C3"/>
    <w:rsid w:val="00EC0A36"/>
    <w:rsid w:val="00EC54DA"/>
    <w:rsid w:val="00ED0BC6"/>
    <w:rsid w:val="00ED1393"/>
    <w:rsid w:val="00ED26C9"/>
    <w:rsid w:val="00ED6A6D"/>
    <w:rsid w:val="00EF7A9C"/>
    <w:rsid w:val="00F0053B"/>
    <w:rsid w:val="00F07816"/>
    <w:rsid w:val="00F128A0"/>
    <w:rsid w:val="00F34243"/>
    <w:rsid w:val="00F360C1"/>
    <w:rsid w:val="00F429E8"/>
    <w:rsid w:val="00F45B7E"/>
    <w:rsid w:val="00F630DC"/>
    <w:rsid w:val="00F7471C"/>
    <w:rsid w:val="00F86D9D"/>
    <w:rsid w:val="00F92391"/>
    <w:rsid w:val="00F950F9"/>
    <w:rsid w:val="00FB5C7A"/>
    <w:rsid w:val="00FC2CCD"/>
    <w:rsid w:val="00FC7E5A"/>
    <w:rsid w:val="00FD106F"/>
    <w:rsid w:val="00FD48C6"/>
    <w:rsid w:val="00FD6357"/>
    <w:rsid w:val="00FD6928"/>
    <w:rsid w:val="00FF241D"/>
    <w:rsid w:val="01B37801"/>
    <w:rsid w:val="01CB1A79"/>
    <w:rsid w:val="01FE3E1E"/>
    <w:rsid w:val="021F1E90"/>
    <w:rsid w:val="02291B5D"/>
    <w:rsid w:val="02C67794"/>
    <w:rsid w:val="02C92440"/>
    <w:rsid w:val="02E42FB2"/>
    <w:rsid w:val="02F353CE"/>
    <w:rsid w:val="034E5CA7"/>
    <w:rsid w:val="03A57A9C"/>
    <w:rsid w:val="04370D8D"/>
    <w:rsid w:val="043C0E8B"/>
    <w:rsid w:val="053D2AD0"/>
    <w:rsid w:val="055F1602"/>
    <w:rsid w:val="05D4100F"/>
    <w:rsid w:val="0752708A"/>
    <w:rsid w:val="07812D74"/>
    <w:rsid w:val="08041204"/>
    <w:rsid w:val="08235C0C"/>
    <w:rsid w:val="087B0D2B"/>
    <w:rsid w:val="08F53647"/>
    <w:rsid w:val="09086C01"/>
    <w:rsid w:val="0913531C"/>
    <w:rsid w:val="0A03007D"/>
    <w:rsid w:val="0A190AED"/>
    <w:rsid w:val="0A524476"/>
    <w:rsid w:val="0B013B9B"/>
    <w:rsid w:val="0B034EAF"/>
    <w:rsid w:val="0B0A06B2"/>
    <w:rsid w:val="0B0B142E"/>
    <w:rsid w:val="0B1B535F"/>
    <w:rsid w:val="0B361D07"/>
    <w:rsid w:val="0B3E230C"/>
    <w:rsid w:val="0BD74527"/>
    <w:rsid w:val="0CEF2E26"/>
    <w:rsid w:val="0D5068BB"/>
    <w:rsid w:val="0D7240A8"/>
    <w:rsid w:val="0DC05922"/>
    <w:rsid w:val="0DCF71F9"/>
    <w:rsid w:val="0E0D341F"/>
    <w:rsid w:val="0E622349"/>
    <w:rsid w:val="0ED53FE2"/>
    <w:rsid w:val="0EE52D03"/>
    <w:rsid w:val="0F35299B"/>
    <w:rsid w:val="0F551603"/>
    <w:rsid w:val="0F6A6315"/>
    <w:rsid w:val="0F9712FE"/>
    <w:rsid w:val="1003652B"/>
    <w:rsid w:val="102F733B"/>
    <w:rsid w:val="1073551A"/>
    <w:rsid w:val="10FF1CF9"/>
    <w:rsid w:val="111D381B"/>
    <w:rsid w:val="11291F4F"/>
    <w:rsid w:val="11B54478"/>
    <w:rsid w:val="11C338AA"/>
    <w:rsid w:val="11F34505"/>
    <w:rsid w:val="12181C4F"/>
    <w:rsid w:val="12C70157"/>
    <w:rsid w:val="12CC098B"/>
    <w:rsid w:val="134E58F0"/>
    <w:rsid w:val="139D2820"/>
    <w:rsid w:val="1400430C"/>
    <w:rsid w:val="141D35CB"/>
    <w:rsid w:val="142F11A4"/>
    <w:rsid w:val="14892503"/>
    <w:rsid w:val="148A0555"/>
    <w:rsid w:val="148A328A"/>
    <w:rsid w:val="14E55BAB"/>
    <w:rsid w:val="15356593"/>
    <w:rsid w:val="155F2F91"/>
    <w:rsid w:val="158F76B2"/>
    <w:rsid w:val="161954B9"/>
    <w:rsid w:val="1639142E"/>
    <w:rsid w:val="165D16A8"/>
    <w:rsid w:val="17416877"/>
    <w:rsid w:val="18C81EFA"/>
    <w:rsid w:val="190F6010"/>
    <w:rsid w:val="1923140D"/>
    <w:rsid w:val="19445F66"/>
    <w:rsid w:val="19F6254E"/>
    <w:rsid w:val="1A270C39"/>
    <w:rsid w:val="1A40773F"/>
    <w:rsid w:val="1A622550"/>
    <w:rsid w:val="1AAB4164"/>
    <w:rsid w:val="1B444932"/>
    <w:rsid w:val="1B55152A"/>
    <w:rsid w:val="1B745753"/>
    <w:rsid w:val="1BB35A0B"/>
    <w:rsid w:val="1C2A0A68"/>
    <w:rsid w:val="1C7D05DF"/>
    <w:rsid w:val="1DF04E21"/>
    <w:rsid w:val="1E013EC6"/>
    <w:rsid w:val="1E166CEA"/>
    <w:rsid w:val="1E316362"/>
    <w:rsid w:val="1E6A3379"/>
    <w:rsid w:val="1FD55F23"/>
    <w:rsid w:val="1FEF5DA2"/>
    <w:rsid w:val="20412AA7"/>
    <w:rsid w:val="208056A3"/>
    <w:rsid w:val="21B75643"/>
    <w:rsid w:val="226653DC"/>
    <w:rsid w:val="229B2801"/>
    <w:rsid w:val="22BC700E"/>
    <w:rsid w:val="22D60620"/>
    <w:rsid w:val="23282CB8"/>
    <w:rsid w:val="23650AEB"/>
    <w:rsid w:val="247605C2"/>
    <w:rsid w:val="24970621"/>
    <w:rsid w:val="24B0524D"/>
    <w:rsid w:val="250D7E54"/>
    <w:rsid w:val="25137E70"/>
    <w:rsid w:val="255F1E61"/>
    <w:rsid w:val="25884349"/>
    <w:rsid w:val="25BD2D81"/>
    <w:rsid w:val="260A4985"/>
    <w:rsid w:val="26400941"/>
    <w:rsid w:val="26751554"/>
    <w:rsid w:val="26B17617"/>
    <w:rsid w:val="26CD4430"/>
    <w:rsid w:val="26D874CD"/>
    <w:rsid w:val="271970FD"/>
    <w:rsid w:val="274D671F"/>
    <w:rsid w:val="275C4C22"/>
    <w:rsid w:val="2766232D"/>
    <w:rsid w:val="276957EE"/>
    <w:rsid w:val="281E3367"/>
    <w:rsid w:val="283C18A9"/>
    <w:rsid w:val="28E13034"/>
    <w:rsid w:val="295F0C85"/>
    <w:rsid w:val="295F4FA6"/>
    <w:rsid w:val="297E7737"/>
    <w:rsid w:val="2A2A5EA8"/>
    <w:rsid w:val="2A2D11FE"/>
    <w:rsid w:val="2A5436BA"/>
    <w:rsid w:val="2ABF223E"/>
    <w:rsid w:val="2B0D1606"/>
    <w:rsid w:val="2B1F4B40"/>
    <w:rsid w:val="2B6C4020"/>
    <w:rsid w:val="2B940A7B"/>
    <w:rsid w:val="2BD14B77"/>
    <w:rsid w:val="2BD3681B"/>
    <w:rsid w:val="2CCC5BF3"/>
    <w:rsid w:val="2CE87E5F"/>
    <w:rsid w:val="2CFA1846"/>
    <w:rsid w:val="2D214ED1"/>
    <w:rsid w:val="2D7A347E"/>
    <w:rsid w:val="2E9C7F18"/>
    <w:rsid w:val="2EEE044A"/>
    <w:rsid w:val="2F546B11"/>
    <w:rsid w:val="2F9D47E0"/>
    <w:rsid w:val="304368C1"/>
    <w:rsid w:val="310864C7"/>
    <w:rsid w:val="31650D6A"/>
    <w:rsid w:val="31AE556D"/>
    <w:rsid w:val="31E5733E"/>
    <w:rsid w:val="32040B11"/>
    <w:rsid w:val="32EB0091"/>
    <w:rsid w:val="32FC772E"/>
    <w:rsid w:val="33081BAA"/>
    <w:rsid w:val="333434E6"/>
    <w:rsid w:val="338333B9"/>
    <w:rsid w:val="339051F0"/>
    <w:rsid w:val="33A776A5"/>
    <w:rsid w:val="349F514C"/>
    <w:rsid w:val="34EB7724"/>
    <w:rsid w:val="351140A6"/>
    <w:rsid w:val="35F3584D"/>
    <w:rsid w:val="36335908"/>
    <w:rsid w:val="365D69F2"/>
    <w:rsid w:val="36B93CC6"/>
    <w:rsid w:val="376F7F81"/>
    <w:rsid w:val="387D3EDE"/>
    <w:rsid w:val="396870B8"/>
    <w:rsid w:val="396D3465"/>
    <w:rsid w:val="3A0D7877"/>
    <w:rsid w:val="3A350F48"/>
    <w:rsid w:val="3A6B2607"/>
    <w:rsid w:val="3A9931AB"/>
    <w:rsid w:val="3AFC0E15"/>
    <w:rsid w:val="3B137950"/>
    <w:rsid w:val="3B6A10DA"/>
    <w:rsid w:val="3B722759"/>
    <w:rsid w:val="3B7C22EE"/>
    <w:rsid w:val="3C516024"/>
    <w:rsid w:val="3C820ECA"/>
    <w:rsid w:val="3CB12B6C"/>
    <w:rsid w:val="3CB57DAE"/>
    <w:rsid w:val="3CBB3D47"/>
    <w:rsid w:val="3CD07313"/>
    <w:rsid w:val="3D324A33"/>
    <w:rsid w:val="3E474C28"/>
    <w:rsid w:val="3EAF5B57"/>
    <w:rsid w:val="3ED042D0"/>
    <w:rsid w:val="40077B07"/>
    <w:rsid w:val="401C1BF8"/>
    <w:rsid w:val="41401F23"/>
    <w:rsid w:val="41510D7A"/>
    <w:rsid w:val="41803A0D"/>
    <w:rsid w:val="41C33C8A"/>
    <w:rsid w:val="41CF396B"/>
    <w:rsid w:val="424671A5"/>
    <w:rsid w:val="427B6D8D"/>
    <w:rsid w:val="432241B1"/>
    <w:rsid w:val="438C26B7"/>
    <w:rsid w:val="44F86903"/>
    <w:rsid w:val="44FA32B4"/>
    <w:rsid w:val="45357FD9"/>
    <w:rsid w:val="458A546E"/>
    <w:rsid w:val="45B6692E"/>
    <w:rsid w:val="45F30DB3"/>
    <w:rsid w:val="46C67C68"/>
    <w:rsid w:val="478312AE"/>
    <w:rsid w:val="47890494"/>
    <w:rsid w:val="481C1108"/>
    <w:rsid w:val="481E5D6A"/>
    <w:rsid w:val="48597898"/>
    <w:rsid w:val="48AF048A"/>
    <w:rsid w:val="48B22D7F"/>
    <w:rsid w:val="48B33502"/>
    <w:rsid w:val="48E0099F"/>
    <w:rsid w:val="48FB182E"/>
    <w:rsid w:val="497E18CE"/>
    <w:rsid w:val="4A1C5472"/>
    <w:rsid w:val="4A7B5340"/>
    <w:rsid w:val="4A9F402D"/>
    <w:rsid w:val="4AF546EB"/>
    <w:rsid w:val="4B271F32"/>
    <w:rsid w:val="4B5C2107"/>
    <w:rsid w:val="4BB8333E"/>
    <w:rsid w:val="4C0B4F6D"/>
    <w:rsid w:val="4C5F1C17"/>
    <w:rsid w:val="4CBF36AA"/>
    <w:rsid w:val="4D8E554A"/>
    <w:rsid w:val="4DD83942"/>
    <w:rsid w:val="4E587DB4"/>
    <w:rsid w:val="4E8F2099"/>
    <w:rsid w:val="4F402E0C"/>
    <w:rsid w:val="4F492C63"/>
    <w:rsid w:val="4F8F75F3"/>
    <w:rsid w:val="4FBF0EBC"/>
    <w:rsid w:val="4FC6558A"/>
    <w:rsid w:val="50092B23"/>
    <w:rsid w:val="500F0803"/>
    <w:rsid w:val="50234FF7"/>
    <w:rsid w:val="50455C64"/>
    <w:rsid w:val="504C289B"/>
    <w:rsid w:val="50AB6F3C"/>
    <w:rsid w:val="50B32487"/>
    <w:rsid w:val="50B3451A"/>
    <w:rsid w:val="50EA57B6"/>
    <w:rsid w:val="510A2A10"/>
    <w:rsid w:val="51687D8D"/>
    <w:rsid w:val="51757A98"/>
    <w:rsid w:val="521C5290"/>
    <w:rsid w:val="5232049C"/>
    <w:rsid w:val="52447C58"/>
    <w:rsid w:val="52CE17D5"/>
    <w:rsid w:val="530F71A8"/>
    <w:rsid w:val="53183EB6"/>
    <w:rsid w:val="53290A6D"/>
    <w:rsid w:val="536C4F7C"/>
    <w:rsid w:val="539478CA"/>
    <w:rsid w:val="5399328E"/>
    <w:rsid w:val="53F1504E"/>
    <w:rsid w:val="55007F49"/>
    <w:rsid w:val="55EA6603"/>
    <w:rsid w:val="56115670"/>
    <w:rsid w:val="56E42854"/>
    <w:rsid w:val="56F128DE"/>
    <w:rsid w:val="57530560"/>
    <w:rsid w:val="577620F6"/>
    <w:rsid w:val="57876912"/>
    <w:rsid w:val="57F04470"/>
    <w:rsid w:val="5832351B"/>
    <w:rsid w:val="58C81A87"/>
    <w:rsid w:val="58D42338"/>
    <w:rsid w:val="590164A9"/>
    <w:rsid w:val="59063472"/>
    <w:rsid w:val="595444DA"/>
    <w:rsid w:val="597D60AB"/>
    <w:rsid w:val="59A3347B"/>
    <w:rsid w:val="59D91820"/>
    <w:rsid w:val="5A0C0F73"/>
    <w:rsid w:val="5A3A1CFF"/>
    <w:rsid w:val="5A6316E7"/>
    <w:rsid w:val="5AAB068E"/>
    <w:rsid w:val="5AF167FF"/>
    <w:rsid w:val="5B7C60AE"/>
    <w:rsid w:val="5C3E65FA"/>
    <w:rsid w:val="5CCE699E"/>
    <w:rsid w:val="5CF106F9"/>
    <w:rsid w:val="5CF36708"/>
    <w:rsid w:val="5D173653"/>
    <w:rsid w:val="5D776281"/>
    <w:rsid w:val="5DA96FEF"/>
    <w:rsid w:val="5DB3293F"/>
    <w:rsid w:val="5E3D237B"/>
    <w:rsid w:val="5E7C048E"/>
    <w:rsid w:val="5F18504F"/>
    <w:rsid w:val="5F415075"/>
    <w:rsid w:val="5F7B6F8E"/>
    <w:rsid w:val="5FA63C8B"/>
    <w:rsid w:val="5FC64DAD"/>
    <w:rsid w:val="604D547B"/>
    <w:rsid w:val="606102D0"/>
    <w:rsid w:val="60867036"/>
    <w:rsid w:val="60FF7FBF"/>
    <w:rsid w:val="61EF18E6"/>
    <w:rsid w:val="62157DF7"/>
    <w:rsid w:val="626F3C4F"/>
    <w:rsid w:val="62E46118"/>
    <w:rsid w:val="635E52DE"/>
    <w:rsid w:val="63872C6D"/>
    <w:rsid w:val="638902C5"/>
    <w:rsid w:val="63EF5E87"/>
    <w:rsid w:val="644D73F2"/>
    <w:rsid w:val="646F4A4E"/>
    <w:rsid w:val="64D54DBC"/>
    <w:rsid w:val="64E54B59"/>
    <w:rsid w:val="65212073"/>
    <w:rsid w:val="656859E8"/>
    <w:rsid w:val="65CF088D"/>
    <w:rsid w:val="661B1031"/>
    <w:rsid w:val="66696147"/>
    <w:rsid w:val="66F70909"/>
    <w:rsid w:val="67230E60"/>
    <w:rsid w:val="67322E23"/>
    <w:rsid w:val="67553F99"/>
    <w:rsid w:val="676E5556"/>
    <w:rsid w:val="67C1157A"/>
    <w:rsid w:val="681D57EA"/>
    <w:rsid w:val="68426AE2"/>
    <w:rsid w:val="68920C46"/>
    <w:rsid w:val="693211EE"/>
    <w:rsid w:val="6973696E"/>
    <w:rsid w:val="69E523CC"/>
    <w:rsid w:val="69F34AD2"/>
    <w:rsid w:val="6A1B6401"/>
    <w:rsid w:val="6A2F4D35"/>
    <w:rsid w:val="6A5C4FB0"/>
    <w:rsid w:val="6AD451FA"/>
    <w:rsid w:val="6AF5391D"/>
    <w:rsid w:val="6BFB7D1E"/>
    <w:rsid w:val="6C96530E"/>
    <w:rsid w:val="6D0D62C6"/>
    <w:rsid w:val="6D7F5E95"/>
    <w:rsid w:val="6D995243"/>
    <w:rsid w:val="6DA46CA0"/>
    <w:rsid w:val="6E121345"/>
    <w:rsid w:val="6E5451A0"/>
    <w:rsid w:val="6EC67B01"/>
    <w:rsid w:val="6ECA675C"/>
    <w:rsid w:val="6F4136F6"/>
    <w:rsid w:val="6F9C6C9C"/>
    <w:rsid w:val="6FBF2D9A"/>
    <w:rsid w:val="6FEF533E"/>
    <w:rsid w:val="7112317C"/>
    <w:rsid w:val="72575DB7"/>
    <w:rsid w:val="725F0DEC"/>
    <w:rsid w:val="72683344"/>
    <w:rsid w:val="72820681"/>
    <w:rsid w:val="72D607B2"/>
    <w:rsid w:val="72DD32F1"/>
    <w:rsid w:val="72FD0676"/>
    <w:rsid w:val="730E6910"/>
    <w:rsid w:val="73704824"/>
    <w:rsid w:val="739B72AE"/>
    <w:rsid w:val="73F40A6E"/>
    <w:rsid w:val="7409387A"/>
    <w:rsid w:val="742D1673"/>
    <w:rsid w:val="74685575"/>
    <w:rsid w:val="748C7203"/>
    <w:rsid w:val="74A23922"/>
    <w:rsid w:val="74F838F3"/>
    <w:rsid w:val="75493997"/>
    <w:rsid w:val="7555521D"/>
    <w:rsid w:val="75AD33BC"/>
    <w:rsid w:val="75CD5D41"/>
    <w:rsid w:val="75E6073F"/>
    <w:rsid w:val="7627157F"/>
    <w:rsid w:val="76656562"/>
    <w:rsid w:val="76EC16F9"/>
    <w:rsid w:val="770C4D7F"/>
    <w:rsid w:val="77840E0E"/>
    <w:rsid w:val="77A03220"/>
    <w:rsid w:val="77C9668E"/>
    <w:rsid w:val="77FB0CA7"/>
    <w:rsid w:val="79144845"/>
    <w:rsid w:val="79206047"/>
    <w:rsid w:val="7947184D"/>
    <w:rsid w:val="79867F79"/>
    <w:rsid w:val="79974F23"/>
    <w:rsid w:val="79D47C21"/>
    <w:rsid w:val="7A0E0C56"/>
    <w:rsid w:val="7A1E4B5F"/>
    <w:rsid w:val="7A9F2059"/>
    <w:rsid w:val="7ACD56A0"/>
    <w:rsid w:val="7AD200AF"/>
    <w:rsid w:val="7CC85D16"/>
    <w:rsid w:val="7CCF3BB8"/>
    <w:rsid w:val="7CCF56FC"/>
    <w:rsid w:val="7D7B2C4F"/>
    <w:rsid w:val="7E315DC7"/>
    <w:rsid w:val="7EAE2BF0"/>
    <w:rsid w:val="7ECC7777"/>
    <w:rsid w:val="7ECE2B4C"/>
    <w:rsid w:val="7EF022CC"/>
    <w:rsid w:val="7F1C7F80"/>
    <w:rsid w:val="7FB97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0">
    <w:name w:val=" Char Char2"/>
    <w:basedOn w:val="1"/>
    <w:uiPriority w:val="0"/>
    <w:rPr>
      <w:rFonts w:ascii="Tahoma" w:hAnsi="Tahoma"/>
      <w:sz w:val="24"/>
      <w:szCs w:val="20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3">
    <w:name w:val=" Char Char3"/>
    <w:basedOn w:val="1"/>
    <w:uiPriority w:val="0"/>
    <w:rPr>
      <w:rFonts w:ascii="Tahoma" w:hAnsi="Tahoma"/>
      <w:sz w:val="24"/>
      <w:szCs w:val="20"/>
    </w:rPr>
  </w:style>
  <w:style w:type="paragraph" w:customStyle="1" w:styleId="14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15">
    <w:name w:val="批注框文本 字符"/>
    <w:link w:val="2"/>
    <w:uiPriority w:val="0"/>
    <w:rPr>
      <w:kern w:val="2"/>
      <w:sz w:val="18"/>
      <w:szCs w:val="18"/>
    </w:rPr>
  </w:style>
  <w:style w:type="character" w:customStyle="1" w:styleId="16">
    <w:name w:val="页脚 字符"/>
    <w:link w:val="3"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南通城市建设集团有限公司</Company>
  <Pages>15</Pages>
  <Words>977</Words>
  <Characters>5572</Characters>
  <Lines>46</Lines>
  <Paragraphs>13</Paragraphs>
  <TotalTime>736</TotalTime>
  <ScaleCrop>false</ScaleCrop>
  <LinksUpToDate>false</LinksUpToDate>
  <CharactersWithSpaces>6536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2017-11-29T01:43:00Z</dcterms:created>
  <dc:creator>城建集团</dc:creator>
  <cp:lastModifiedBy>小森</cp:lastModifiedBy>
  <cp:lastPrinted>2020-09-22T01:09:00Z</cp:lastPrinted>
  <dcterms:modified xsi:type="dcterms:W3CDTF">2020-09-29T05:57:16Z</dcterms:modified>
  <dc:title>关于南通城市轨道交通有限公司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